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13" w:type="dxa"/>
        <w:tblInd w:w="-307" w:type="dxa"/>
        <w:tblLook w:val="04A0" w:firstRow="1" w:lastRow="0" w:firstColumn="1" w:lastColumn="0" w:noHBand="0" w:noVBand="1"/>
      </w:tblPr>
      <w:tblGrid>
        <w:gridCol w:w="4132"/>
        <w:gridCol w:w="5781"/>
      </w:tblGrid>
      <w:tr w:rsidR="00F50409" w:rsidRPr="00540144" w14:paraId="13F5BAD3" w14:textId="77777777" w:rsidTr="00B32CD7">
        <w:tc>
          <w:tcPr>
            <w:tcW w:w="9913" w:type="dxa"/>
            <w:gridSpan w:val="2"/>
            <w:shd w:val="clear" w:color="auto" w:fill="EDEDED" w:themeFill="accent3" w:themeFillTint="33"/>
          </w:tcPr>
          <w:p w14:paraId="13F5BAD1" w14:textId="77777777" w:rsidR="00F50409" w:rsidRDefault="00F50409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</w:pPr>
            <w:r w:rsidRPr="00540144">
              <w:rPr>
                <w:rFonts w:ascii="Arial" w:hAnsi="Arial" w:cs="Arial"/>
                <w:b/>
                <w:sz w:val="24"/>
                <w:szCs w:val="24"/>
                <w:shd w:val="clear" w:color="auto" w:fill="EDEDED" w:themeFill="accent3" w:themeFillTint="33"/>
              </w:rPr>
              <w:t xml:space="preserve">ESTUDIO DE TÍTULOS </w:t>
            </w:r>
          </w:p>
          <w:p w14:paraId="13F5BAD2" w14:textId="77777777" w:rsidR="002D6F47" w:rsidRPr="00540144" w:rsidRDefault="002D6F47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0409" w:rsidRPr="00540144" w14:paraId="13F5BAD7" w14:textId="77777777" w:rsidTr="006306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14:paraId="13F5BAD4" w14:textId="77777777" w:rsidR="00F50409" w:rsidRPr="00540144" w:rsidRDefault="00F50409" w:rsidP="007E4066">
            <w:pPr>
              <w:tabs>
                <w:tab w:val="left" w:pos="2280"/>
              </w:tabs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F5BAD5" w14:textId="77777777" w:rsidR="00F50409" w:rsidRDefault="00F50409" w:rsidP="007E4066">
            <w:pPr>
              <w:pStyle w:val="Prrafodelista"/>
              <w:numPr>
                <w:ilvl w:val="0"/>
                <w:numId w:val="2"/>
              </w:numPr>
              <w:shd w:val="clear" w:color="auto" w:fill="DBDBDB" w:themeFill="accent3" w:themeFillTint="66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b/>
                <w:i/>
                <w:sz w:val="24"/>
                <w:szCs w:val="24"/>
              </w:rPr>
              <w:t>IDENTIFICACION DEL INMUEBLE</w:t>
            </w:r>
          </w:p>
          <w:p w14:paraId="13F5BAD6" w14:textId="77777777" w:rsidR="000E4350" w:rsidRPr="00540144" w:rsidRDefault="000E4350" w:rsidP="000E4350">
            <w:pPr>
              <w:pStyle w:val="Prrafodelista"/>
              <w:shd w:val="clear" w:color="auto" w:fill="DBDBDB" w:themeFill="accent3" w:themeFillTint="66"/>
              <w:spacing w:after="0" w:line="240" w:lineRule="auto"/>
              <w:ind w:left="108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0409" w:rsidRPr="00540144" w14:paraId="13F5BADA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32" w:type="dxa"/>
          </w:tcPr>
          <w:p w14:paraId="13F5BAD8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5781" w:type="dxa"/>
          </w:tcPr>
          <w:p w14:paraId="13F5BAD9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DD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32" w:type="dxa"/>
          </w:tcPr>
          <w:p w14:paraId="13F5BADB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5781" w:type="dxa"/>
          </w:tcPr>
          <w:p w14:paraId="13F5BADC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E0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132" w:type="dxa"/>
          </w:tcPr>
          <w:p w14:paraId="13F5BADE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5781" w:type="dxa"/>
          </w:tcPr>
          <w:p w14:paraId="13F5BADF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E3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132" w:type="dxa"/>
          </w:tcPr>
          <w:p w14:paraId="13F5BAE1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Tipo de Predio</w:t>
            </w:r>
          </w:p>
        </w:tc>
        <w:tc>
          <w:tcPr>
            <w:tcW w:w="5781" w:type="dxa"/>
          </w:tcPr>
          <w:p w14:paraId="13F5BAE2" w14:textId="77777777"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E6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132" w:type="dxa"/>
          </w:tcPr>
          <w:p w14:paraId="13F5BAE4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 xml:space="preserve">Matricula Inmobiliaria                           </w:t>
            </w:r>
          </w:p>
        </w:tc>
        <w:tc>
          <w:tcPr>
            <w:tcW w:w="5781" w:type="dxa"/>
          </w:tcPr>
          <w:p w14:paraId="13F5BAE5" w14:textId="77777777"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E9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132" w:type="dxa"/>
          </w:tcPr>
          <w:p w14:paraId="13F5BAE7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Cedula Catastral</w:t>
            </w:r>
          </w:p>
        </w:tc>
        <w:tc>
          <w:tcPr>
            <w:tcW w:w="5781" w:type="dxa"/>
          </w:tcPr>
          <w:p w14:paraId="13F5BAE8" w14:textId="77777777"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EC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32" w:type="dxa"/>
          </w:tcPr>
          <w:p w14:paraId="13F5BAEA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Área del Predio</w:t>
            </w:r>
          </w:p>
        </w:tc>
        <w:tc>
          <w:tcPr>
            <w:tcW w:w="5781" w:type="dxa"/>
          </w:tcPr>
          <w:p w14:paraId="13F5BAEB" w14:textId="77777777"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EF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132" w:type="dxa"/>
          </w:tcPr>
          <w:p w14:paraId="13F5BAED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 xml:space="preserve">Linderos    </w:t>
            </w:r>
          </w:p>
        </w:tc>
        <w:tc>
          <w:tcPr>
            <w:tcW w:w="5781" w:type="dxa"/>
          </w:tcPr>
          <w:p w14:paraId="13F5BAEE" w14:textId="77777777"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F3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14:paraId="13F5BAF0" w14:textId="77777777" w:rsidR="00F50409" w:rsidRPr="00540144" w:rsidRDefault="00F50409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F5BAF1" w14:textId="77777777" w:rsidR="00F50409" w:rsidRPr="000E4350" w:rsidRDefault="00F50409" w:rsidP="000E43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4350">
              <w:rPr>
                <w:rFonts w:ascii="Arial" w:hAnsi="Arial" w:cs="Arial"/>
                <w:b/>
                <w:i/>
                <w:sz w:val="24"/>
                <w:szCs w:val="24"/>
              </w:rPr>
              <w:t>TITULARIDAD DEL INMUEBLE</w:t>
            </w:r>
          </w:p>
          <w:p w14:paraId="13F5BAF2" w14:textId="77777777" w:rsidR="000E4350" w:rsidRP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50409" w:rsidRPr="00540144" w14:paraId="13F5BAF7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132" w:type="dxa"/>
          </w:tcPr>
          <w:p w14:paraId="13F5BAF4" w14:textId="77777777"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F5BAF5" w14:textId="77777777"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 xml:space="preserve"> Propietario                               </w:t>
            </w:r>
          </w:p>
        </w:tc>
        <w:tc>
          <w:tcPr>
            <w:tcW w:w="5781" w:type="dxa"/>
          </w:tcPr>
          <w:p w14:paraId="13F5BAF6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FA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132" w:type="dxa"/>
          </w:tcPr>
          <w:p w14:paraId="13F5BAF8" w14:textId="77777777" w:rsidR="00F50409" w:rsidRPr="00540144" w:rsidRDefault="00F50409" w:rsidP="007E4066">
            <w:pPr>
              <w:spacing w:after="0" w:line="240" w:lineRule="auto"/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Identificación</w:t>
            </w:r>
          </w:p>
        </w:tc>
        <w:tc>
          <w:tcPr>
            <w:tcW w:w="5781" w:type="dxa"/>
          </w:tcPr>
          <w:p w14:paraId="13F5BAF9" w14:textId="77777777"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AFD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132" w:type="dxa"/>
          </w:tcPr>
          <w:p w14:paraId="13F5BAFB" w14:textId="77777777" w:rsidR="00F50409" w:rsidRPr="00540144" w:rsidRDefault="00F50409" w:rsidP="007E4066">
            <w:pPr>
              <w:spacing w:after="0" w:line="240" w:lineRule="auto"/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Título de Adquisición</w:t>
            </w:r>
          </w:p>
        </w:tc>
        <w:tc>
          <w:tcPr>
            <w:tcW w:w="5781" w:type="dxa"/>
          </w:tcPr>
          <w:p w14:paraId="13F5BAFC" w14:textId="77777777" w:rsidR="00F50409" w:rsidRPr="00540144" w:rsidRDefault="00F50409" w:rsidP="007E4066">
            <w:pPr>
              <w:spacing w:after="0" w:line="240" w:lineRule="auto"/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B01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14:paraId="13F5BAFE" w14:textId="77777777" w:rsidR="00F50409" w:rsidRPr="00540144" w:rsidRDefault="00F50409" w:rsidP="007E4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5BAFF" w14:textId="77777777" w:rsidR="00F50409" w:rsidRPr="000E4350" w:rsidRDefault="00F50409" w:rsidP="000E43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BDBDB" w:themeFill="accent3" w:themeFillTint="66"/>
              </w:rPr>
            </w:pPr>
            <w:r w:rsidRPr="000E4350">
              <w:rPr>
                <w:rFonts w:ascii="Arial" w:hAnsi="Arial" w:cs="Arial"/>
                <w:b/>
                <w:i/>
                <w:sz w:val="24"/>
                <w:szCs w:val="24"/>
                <w:shd w:val="clear" w:color="auto" w:fill="DBDBDB" w:themeFill="accent3" w:themeFillTint="66"/>
              </w:rPr>
              <w:t>TRADICION DEL INMUEBLE</w:t>
            </w:r>
          </w:p>
          <w:p w14:paraId="13F5BB00" w14:textId="77777777" w:rsidR="000E4350" w:rsidRP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B03" w14:textId="77777777" w:rsidTr="00F504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9913" w:type="dxa"/>
            <w:gridSpan w:val="2"/>
          </w:tcPr>
          <w:p w14:paraId="13F5BB02" w14:textId="77777777" w:rsidR="00F50409" w:rsidRPr="00540144" w:rsidRDefault="00F50409" w:rsidP="004150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B07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14:paraId="13F5BB04" w14:textId="77777777" w:rsid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F5BB05" w14:textId="77777777" w:rsidR="00F50409" w:rsidRPr="000E4350" w:rsidRDefault="00F50409" w:rsidP="000E43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4350">
              <w:rPr>
                <w:rFonts w:ascii="Arial" w:hAnsi="Arial" w:cs="Arial"/>
                <w:b/>
                <w:i/>
                <w:sz w:val="24"/>
                <w:szCs w:val="24"/>
              </w:rPr>
              <w:t>GRAVAMENES Y LIMITACIONES AL DOMINIO</w:t>
            </w:r>
          </w:p>
          <w:p w14:paraId="13F5BB06" w14:textId="77777777" w:rsidR="000E4350" w:rsidRPr="000E4350" w:rsidRDefault="000E4350" w:rsidP="000E4350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409" w:rsidRPr="00540144" w14:paraId="13F5BB09" w14:textId="77777777" w:rsidTr="00F504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9913" w:type="dxa"/>
            <w:gridSpan w:val="2"/>
          </w:tcPr>
          <w:p w14:paraId="13F5BB08" w14:textId="77777777" w:rsidR="00F50409" w:rsidRPr="00540144" w:rsidRDefault="00F50409" w:rsidP="0010686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57E7F" w:rsidRPr="00540144" w14:paraId="13F5BB0D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14:paraId="13F5BB0A" w14:textId="77777777" w:rsidR="000E4350" w:rsidRDefault="000E4350" w:rsidP="007E4066">
            <w:pPr>
              <w:spacing w:after="0" w:line="240" w:lineRule="auto"/>
              <w:ind w:left="45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F5BB0B" w14:textId="77777777" w:rsidR="00F50409" w:rsidRDefault="00F50409" w:rsidP="007E4066">
            <w:pPr>
              <w:spacing w:after="0" w:line="240" w:lineRule="auto"/>
              <w:ind w:left="45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b/>
                <w:i/>
                <w:sz w:val="24"/>
                <w:szCs w:val="24"/>
              </w:rPr>
              <w:t>5. CONCEPTO</w:t>
            </w:r>
          </w:p>
          <w:p w14:paraId="13F5BB0C" w14:textId="77777777" w:rsidR="0017621A" w:rsidRPr="00540144" w:rsidRDefault="0017621A" w:rsidP="007E4066">
            <w:pPr>
              <w:spacing w:after="0" w:line="240" w:lineRule="auto"/>
              <w:ind w:left="453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C57E7F" w:rsidRPr="00540144" w14:paraId="13F5BB12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9913" w:type="dxa"/>
            <w:gridSpan w:val="2"/>
          </w:tcPr>
          <w:p w14:paraId="13F5BB0E" w14:textId="77777777" w:rsidR="00F50409" w:rsidRDefault="00F50409" w:rsidP="00C42FC7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</w:rPr>
            </w:pPr>
          </w:p>
          <w:p w14:paraId="13F5BB0F" w14:textId="77777777" w:rsidR="000E4350" w:rsidRDefault="000E4350" w:rsidP="000E4350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</w:rPr>
            </w:pPr>
          </w:p>
          <w:p w14:paraId="13F5BB10" w14:textId="77777777" w:rsidR="00631392" w:rsidRPr="000E4350" w:rsidRDefault="00631392" w:rsidP="000E4350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</w:rPr>
            </w:pPr>
          </w:p>
          <w:p w14:paraId="13F5BB11" w14:textId="77777777" w:rsidR="00F50409" w:rsidRPr="00540144" w:rsidRDefault="00F50409" w:rsidP="007E4066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50409" w:rsidRPr="00540144" w14:paraId="13F5BB14" w14:textId="77777777" w:rsidTr="00B32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13" w:type="dxa"/>
            <w:gridSpan w:val="2"/>
            <w:shd w:val="clear" w:color="auto" w:fill="DBDBDB" w:themeFill="accent3" w:themeFillTint="66"/>
          </w:tcPr>
          <w:p w14:paraId="13F5BB13" w14:textId="77777777" w:rsidR="00F50409" w:rsidRPr="00540144" w:rsidRDefault="00F50409" w:rsidP="007E406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144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6. DOCUMENTOS ESTUDIADOS</w:t>
            </w:r>
          </w:p>
        </w:tc>
      </w:tr>
      <w:tr w:rsidR="00F50409" w:rsidRPr="00540144" w14:paraId="13F5BB1C" w14:textId="77777777" w:rsidTr="00F504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07"/>
        </w:trPr>
        <w:tc>
          <w:tcPr>
            <w:tcW w:w="9913" w:type="dxa"/>
            <w:gridSpan w:val="2"/>
          </w:tcPr>
          <w:p w14:paraId="13F5BB15" w14:textId="77777777" w:rsidR="00F50409" w:rsidRPr="00540144" w:rsidRDefault="00F50409" w:rsidP="007E4066">
            <w:pPr>
              <w:spacing w:after="0" w:line="240" w:lineRule="auto"/>
              <w:ind w:left="415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F5BB16" w14:textId="77777777" w:rsidR="00F50409" w:rsidRDefault="00F50409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Escritura pública No</w:t>
            </w:r>
          </w:p>
          <w:p w14:paraId="13F5BB17" w14:textId="77777777" w:rsidR="00C42FC7" w:rsidRPr="00540144" w:rsidRDefault="00C42FC7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F5BB18" w14:textId="77777777" w:rsidR="00631392" w:rsidRDefault="00631392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Certificado de libertad y tradición </w:t>
            </w:r>
          </w:p>
          <w:p w14:paraId="13F5BB19" w14:textId="77777777" w:rsidR="00C42FC7" w:rsidRPr="00540144" w:rsidRDefault="00C42FC7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F5BB1A" w14:textId="77777777" w:rsidR="00F50409" w:rsidRPr="00540144" w:rsidRDefault="00F50409" w:rsidP="007E40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144">
              <w:rPr>
                <w:rFonts w:ascii="Arial" w:hAnsi="Arial" w:cs="Arial"/>
                <w:sz w:val="24"/>
                <w:szCs w:val="24"/>
              </w:rPr>
              <w:t>Estado Jurídico del Bien Inmueble  consultado  por la Ventanilla Única de Registro- VUR – de la Superintendencia De Notariado Y Registro.</w:t>
            </w:r>
          </w:p>
          <w:p w14:paraId="13F5BB1B" w14:textId="77777777" w:rsidR="00F50409" w:rsidRPr="00540144" w:rsidRDefault="00F50409" w:rsidP="007E406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13F5BB1D" w14:textId="77777777" w:rsidR="00F50409" w:rsidRPr="00540144" w:rsidRDefault="00F50409" w:rsidP="00F50409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9895" w:type="dxa"/>
        <w:tblInd w:w="-289" w:type="dxa"/>
        <w:tblLook w:val="04A0" w:firstRow="1" w:lastRow="0" w:firstColumn="1" w:lastColumn="0" w:noHBand="0" w:noVBand="1"/>
      </w:tblPr>
      <w:tblGrid>
        <w:gridCol w:w="2516"/>
        <w:gridCol w:w="2221"/>
        <w:gridCol w:w="2216"/>
        <w:gridCol w:w="2942"/>
      </w:tblGrid>
      <w:tr w:rsidR="00F50409" w:rsidRPr="00631392" w14:paraId="13F5BB22" w14:textId="77777777" w:rsidTr="00B32CD7">
        <w:trPr>
          <w:trHeight w:val="208"/>
        </w:trPr>
        <w:tc>
          <w:tcPr>
            <w:tcW w:w="2516" w:type="dxa"/>
          </w:tcPr>
          <w:p w14:paraId="13F5BB1E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2221" w:type="dxa"/>
          </w:tcPr>
          <w:p w14:paraId="13F5BB1F" w14:textId="77777777"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b/>
                <w:sz w:val="12"/>
                <w:szCs w:val="12"/>
              </w:rPr>
              <w:t>NOMBRE</w:t>
            </w:r>
          </w:p>
        </w:tc>
        <w:tc>
          <w:tcPr>
            <w:tcW w:w="2216" w:type="dxa"/>
          </w:tcPr>
          <w:p w14:paraId="13F5BB20" w14:textId="77777777"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b/>
                <w:sz w:val="12"/>
                <w:szCs w:val="12"/>
              </w:rPr>
              <w:t>FIRMA</w:t>
            </w:r>
          </w:p>
        </w:tc>
        <w:tc>
          <w:tcPr>
            <w:tcW w:w="2942" w:type="dxa"/>
          </w:tcPr>
          <w:p w14:paraId="13F5BB21" w14:textId="77777777"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b/>
                <w:sz w:val="12"/>
                <w:szCs w:val="12"/>
              </w:rPr>
              <w:t>FECHA</w:t>
            </w:r>
          </w:p>
        </w:tc>
      </w:tr>
      <w:tr w:rsidR="00F50409" w:rsidRPr="00631392" w14:paraId="13F5BB2A" w14:textId="77777777" w:rsidTr="00B32CD7">
        <w:trPr>
          <w:trHeight w:val="499"/>
        </w:trPr>
        <w:tc>
          <w:tcPr>
            <w:tcW w:w="2516" w:type="dxa"/>
          </w:tcPr>
          <w:p w14:paraId="13F5BB23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sz w:val="12"/>
                <w:szCs w:val="12"/>
              </w:rPr>
              <w:t xml:space="preserve">Documento proyecto  por </w:t>
            </w:r>
          </w:p>
        </w:tc>
        <w:tc>
          <w:tcPr>
            <w:tcW w:w="2221" w:type="dxa"/>
          </w:tcPr>
          <w:p w14:paraId="13F5BB24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216" w:type="dxa"/>
          </w:tcPr>
          <w:p w14:paraId="13F5BB25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F5BB26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F5BB27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F5BB28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942" w:type="dxa"/>
          </w:tcPr>
          <w:p w14:paraId="13F5BB29" w14:textId="77777777"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F50409" w:rsidRPr="00631392" w14:paraId="13F5BB33" w14:textId="77777777" w:rsidTr="00F50409">
        <w:trPr>
          <w:trHeight w:val="530"/>
        </w:trPr>
        <w:tc>
          <w:tcPr>
            <w:tcW w:w="2516" w:type="dxa"/>
          </w:tcPr>
          <w:p w14:paraId="13F5BB2B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sz w:val="12"/>
                <w:szCs w:val="12"/>
              </w:rPr>
              <w:t xml:space="preserve">Vo. Bo. </w:t>
            </w:r>
          </w:p>
        </w:tc>
        <w:tc>
          <w:tcPr>
            <w:tcW w:w="2221" w:type="dxa"/>
          </w:tcPr>
          <w:p w14:paraId="13F5BB2C" w14:textId="77777777" w:rsidR="00C42FC7" w:rsidRDefault="00C42FC7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F5BB2D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  <w:r w:rsidRPr="00631392">
              <w:rPr>
                <w:rFonts w:ascii="Arial" w:eastAsia="Calibri" w:hAnsi="Arial" w:cs="Arial"/>
                <w:sz w:val="12"/>
                <w:szCs w:val="12"/>
              </w:rPr>
              <w:t>–Director</w:t>
            </w:r>
            <w:r w:rsidR="00801687">
              <w:rPr>
                <w:rFonts w:ascii="Arial" w:eastAsia="Calibri" w:hAnsi="Arial" w:cs="Arial"/>
                <w:sz w:val="12"/>
                <w:szCs w:val="12"/>
              </w:rPr>
              <w:t xml:space="preserve">(A) </w:t>
            </w:r>
            <w:r w:rsidRPr="00631392">
              <w:rPr>
                <w:rFonts w:ascii="Arial" w:eastAsia="Calibri" w:hAnsi="Arial" w:cs="Arial"/>
                <w:sz w:val="12"/>
                <w:szCs w:val="12"/>
              </w:rPr>
              <w:t xml:space="preserve"> Recursos Físicos.  </w:t>
            </w:r>
          </w:p>
        </w:tc>
        <w:tc>
          <w:tcPr>
            <w:tcW w:w="2216" w:type="dxa"/>
          </w:tcPr>
          <w:p w14:paraId="13F5BB2E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F5BB2F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F5BB30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3F5BB31" w14:textId="77777777" w:rsidR="00F50409" w:rsidRPr="00631392" w:rsidRDefault="00F50409" w:rsidP="00F50409">
            <w:pPr>
              <w:spacing w:after="0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942" w:type="dxa"/>
          </w:tcPr>
          <w:p w14:paraId="13F5BB32" w14:textId="77777777" w:rsidR="00F50409" w:rsidRPr="00631392" w:rsidRDefault="00F50409" w:rsidP="00F50409">
            <w:pPr>
              <w:spacing w:after="0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</w:tbl>
    <w:p w14:paraId="13F5BB34" w14:textId="77777777" w:rsidR="00F50409" w:rsidRPr="00540144" w:rsidRDefault="00F50409" w:rsidP="00F50409">
      <w:pPr>
        <w:rPr>
          <w:rFonts w:ascii="Arial" w:eastAsia="Calibri" w:hAnsi="Arial" w:cs="Arial"/>
          <w:sz w:val="24"/>
          <w:szCs w:val="24"/>
        </w:rPr>
      </w:pPr>
    </w:p>
    <w:p w14:paraId="13F5BB35" w14:textId="77777777" w:rsidR="00B22DEF" w:rsidRPr="00540144" w:rsidRDefault="00B22DEF">
      <w:pPr>
        <w:rPr>
          <w:rFonts w:ascii="Arial" w:hAnsi="Arial" w:cs="Arial"/>
          <w:sz w:val="24"/>
          <w:szCs w:val="24"/>
        </w:rPr>
      </w:pPr>
    </w:p>
    <w:sectPr w:rsidR="00B22DEF" w:rsidRPr="00540144" w:rsidSect="00237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CD41" w14:textId="77777777" w:rsidR="00476FD3" w:rsidRDefault="00476FD3" w:rsidP="00F50409">
      <w:pPr>
        <w:spacing w:after="0" w:line="240" w:lineRule="auto"/>
      </w:pPr>
      <w:r>
        <w:separator/>
      </w:r>
    </w:p>
  </w:endnote>
  <w:endnote w:type="continuationSeparator" w:id="0">
    <w:p w14:paraId="70A22A17" w14:textId="77777777" w:rsidR="00476FD3" w:rsidRDefault="00476FD3" w:rsidP="00F5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FB00" w14:textId="77777777" w:rsidR="007D248C" w:rsidRDefault="007D24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BB53" w14:textId="32B72146" w:rsidR="00157C18" w:rsidRPr="00502AFE" w:rsidRDefault="00502AFE" w:rsidP="00502AFE">
    <w:pPr>
      <w:pStyle w:val="Piedepgina"/>
      <w:jc w:val="center"/>
      <w:rPr>
        <w:b/>
        <w:bCs/>
        <w:sz w:val="20"/>
        <w:szCs w:val="20"/>
      </w:rPr>
    </w:pPr>
    <w:r w:rsidRPr="00502AFE">
      <w:rPr>
        <w:b/>
        <w:bCs/>
        <w:sz w:val="20"/>
        <w:szCs w:val="20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1E3B" w14:textId="77777777" w:rsidR="007D248C" w:rsidRDefault="007D24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EF14" w14:textId="77777777" w:rsidR="00476FD3" w:rsidRDefault="00476FD3" w:rsidP="00F50409">
      <w:pPr>
        <w:spacing w:after="0" w:line="240" w:lineRule="auto"/>
      </w:pPr>
      <w:r>
        <w:separator/>
      </w:r>
    </w:p>
  </w:footnote>
  <w:footnote w:type="continuationSeparator" w:id="0">
    <w:p w14:paraId="4226EFBA" w14:textId="77777777" w:rsidR="00476FD3" w:rsidRDefault="00476FD3" w:rsidP="00F5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CD8B" w14:textId="77777777" w:rsidR="007D248C" w:rsidRDefault="007D24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17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2"/>
      <w:gridCol w:w="3261"/>
      <w:gridCol w:w="3120"/>
      <w:gridCol w:w="1414"/>
    </w:tblGrid>
    <w:tr w:rsidR="00D91186" w:rsidRPr="00157C18" w14:paraId="13F5BB3F" w14:textId="77777777" w:rsidTr="00502AFE">
      <w:trPr>
        <w:trHeight w:val="380"/>
        <w:jc w:val="center"/>
      </w:trPr>
      <w:tc>
        <w:tcPr>
          <w:tcW w:w="107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3A" w14:textId="588E41DF" w:rsidR="00157C18" w:rsidRPr="00157C18" w:rsidRDefault="007D248C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es-ES"/>
            </w:rPr>
          </w:pPr>
          <w:r>
            <w:rPr>
              <w:noProof/>
            </w:rPr>
            <w:drawing>
              <wp:inline distT="0" distB="0" distL="0" distR="0" wp14:anchorId="4137740E" wp14:editId="662946CE">
                <wp:extent cx="1210310" cy="497205"/>
                <wp:effectExtent l="0" t="0" r="0" b="0"/>
                <wp:docPr id="37651258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3B" w14:textId="77777777" w:rsidR="00157C18" w:rsidRPr="00D91186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eastAsia="zh-CN"/>
            </w:rPr>
          </w:pPr>
          <w:r w:rsidRPr="00D91186"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 xml:space="preserve">PROCESO: </w:t>
          </w:r>
          <w:r w:rsidRPr="00D91186">
            <w:rPr>
              <w:rFonts w:ascii="Arial" w:eastAsia="Arial" w:hAnsi="Arial" w:cs="Arial"/>
              <w:sz w:val="20"/>
              <w:szCs w:val="20"/>
              <w:lang w:eastAsia="zh-CN"/>
            </w:rPr>
            <w:t>GESTIÓN DE RECURSOS FISICOS</w:t>
          </w:r>
        </w:p>
      </w:tc>
      <w:tc>
        <w:tcPr>
          <w:tcW w:w="157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3C" w14:textId="77777777" w:rsidR="00157C18" w:rsidRPr="00D91186" w:rsidRDefault="00157C18" w:rsidP="00A137D9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eastAsia="zh-CN"/>
            </w:rPr>
          </w:pPr>
          <w:r w:rsidRPr="00D91186"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 xml:space="preserve">Código: </w:t>
          </w:r>
          <w:r w:rsidRPr="00D91186">
            <w:rPr>
              <w:rFonts w:ascii="Arial" w:eastAsia="Arial" w:hAnsi="Arial" w:cs="Arial"/>
              <w:sz w:val="20"/>
              <w:szCs w:val="20"/>
              <w:lang w:eastAsia="zh-CN"/>
            </w:rPr>
            <w:t>FOR-12-PRO-GRF-01</w:t>
          </w:r>
        </w:p>
      </w:tc>
      <w:tc>
        <w:tcPr>
          <w:tcW w:w="71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F5BB3E" w14:textId="5FCF9780" w:rsidR="00157C18" w:rsidRPr="00157C18" w:rsidRDefault="00D91186" w:rsidP="00157C18">
          <w:pPr>
            <w:spacing w:after="0" w:line="240" w:lineRule="auto"/>
            <w:jc w:val="center"/>
            <w:rPr>
              <w:rFonts w:ascii="Arial" w:eastAsia="Arial" w:hAnsi="Arial" w:cs="Arial"/>
              <w:lang w:eastAsia="zh-CN"/>
            </w:rPr>
          </w:pPr>
          <w:r>
            <w:rPr>
              <w:noProof/>
            </w:rPr>
            <w:drawing>
              <wp:inline distT="0" distB="0" distL="0" distR="0" wp14:anchorId="395C2958" wp14:editId="46FF987E">
                <wp:extent cx="833786" cy="984457"/>
                <wp:effectExtent l="0" t="0" r="0" b="0"/>
                <wp:docPr id="135222459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585" cy="100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57C18" w:rsidRPr="00157C18">
            <w:rPr>
              <w:rFonts w:ascii="Arial" w:eastAsia="SimSun" w:hAnsi="Arial" w:cs="Arial"/>
              <w:noProof/>
              <w:lang w:eastAsia="es-CO"/>
            </w:rPr>
            <w:drawing>
              <wp:anchor distT="0" distB="0" distL="114300" distR="114300" simplePos="0" relativeHeight="251719168" behindDoc="0" locked="0" layoutInCell="1" allowOverlap="1" wp14:anchorId="13F5BB58" wp14:editId="522ACC3B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7C18" w:rsidRPr="00157C18">
            <w:rPr>
              <w:rFonts w:ascii="Arial" w:eastAsia="SimSun" w:hAnsi="Arial" w:cs="Arial"/>
              <w:noProof/>
              <w:lang w:eastAsia="es-CO"/>
            </w:rPr>
            <w:drawing>
              <wp:anchor distT="0" distB="0" distL="114300" distR="114300" simplePos="0" relativeHeight="251842048" behindDoc="0" locked="0" layoutInCell="1" allowOverlap="1" wp14:anchorId="13F5BB5A" wp14:editId="13F5BB5B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91186" w:rsidRPr="00157C18" w14:paraId="13F5BB44" w14:textId="77777777" w:rsidTr="00502AFE">
      <w:trPr>
        <w:trHeight w:val="380"/>
        <w:jc w:val="center"/>
      </w:trPr>
      <w:tc>
        <w:tcPr>
          <w:tcW w:w="10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0" w14:textId="77777777"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164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1" w14:textId="77777777" w:rsidR="00157C18" w:rsidRPr="00D91186" w:rsidRDefault="00157C18" w:rsidP="00157C18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val="es-MX" w:eastAsia="es-ES"/>
            </w:rPr>
          </w:pPr>
        </w:p>
      </w:tc>
      <w:tc>
        <w:tcPr>
          <w:tcW w:w="157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2" w14:textId="0FCA114F" w:rsidR="00157C18" w:rsidRPr="00D91186" w:rsidRDefault="00157C18" w:rsidP="00A137D9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eastAsia="zh-CN"/>
            </w:rPr>
          </w:pPr>
          <w:r w:rsidRPr="00D91186"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 xml:space="preserve">Versión: </w:t>
          </w:r>
          <w:r w:rsidRPr="00D91186">
            <w:rPr>
              <w:rFonts w:ascii="Arial" w:eastAsia="Arial" w:hAnsi="Arial" w:cs="Arial"/>
              <w:sz w:val="20"/>
              <w:szCs w:val="20"/>
              <w:lang w:eastAsia="zh-CN"/>
            </w:rPr>
            <w:t>01</w:t>
          </w:r>
        </w:p>
      </w:tc>
      <w:tc>
        <w:tcPr>
          <w:tcW w:w="71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3" w14:textId="77777777"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</w:tr>
    <w:tr w:rsidR="00D91186" w:rsidRPr="00157C18" w14:paraId="13F5BB4A" w14:textId="77777777" w:rsidTr="00502AFE">
      <w:trPr>
        <w:trHeight w:val="380"/>
        <w:jc w:val="center"/>
      </w:trPr>
      <w:tc>
        <w:tcPr>
          <w:tcW w:w="10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5" w14:textId="77777777"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164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6" w14:textId="77777777" w:rsidR="00157C18" w:rsidRPr="00D91186" w:rsidRDefault="00157C18" w:rsidP="00157C18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eastAsia="zh-CN"/>
            </w:rPr>
          </w:pPr>
          <w:r w:rsidRPr="00D91186"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 xml:space="preserve">FORMATO: </w:t>
          </w:r>
          <w:r w:rsidRPr="00D91186">
            <w:rPr>
              <w:rFonts w:ascii="Arial" w:eastAsia="Arial" w:hAnsi="Arial" w:cs="Arial"/>
              <w:sz w:val="20"/>
              <w:szCs w:val="20"/>
              <w:lang w:eastAsia="zh-CN"/>
            </w:rPr>
            <w:t>ESTUDIO DE TITULOS</w:t>
          </w:r>
        </w:p>
      </w:tc>
      <w:tc>
        <w:tcPr>
          <w:tcW w:w="157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8" w14:textId="3E45BAA7" w:rsidR="00157C18" w:rsidRPr="00D91186" w:rsidRDefault="00A137D9" w:rsidP="00A137D9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eastAsia="zh-CN"/>
            </w:rPr>
          </w:pPr>
          <w:r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>Fecha</w:t>
          </w:r>
          <w:r w:rsidR="00157C18" w:rsidRPr="00D91186"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>:</w:t>
          </w:r>
          <w:r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 xml:space="preserve">   </w:t>
          </w:r>
          <w:r w:rsidRPr="00A137D9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t>26/09/2019</w:t>
          </w:r>
        </w:p>
      </w:tc>
      <w:tc>
        <w:tcPr>
          <w:tcW w:w="71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9" w14:textId="77777777"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</w:tr>
    <w:tr w:rsidR="00D91186" w:rsidRPr="00157C18" w14:paraId="13F5BB4F" w14:textId="77777777" w:rsidTr="00502AFE">
      <w:trPr>
        <w:trHeight w:val="380"/>
        <w:jc w:val="center"/>
      </w:trPr>
      <w:tc>
        <w:tcPr>
          <w:tcW w:w="10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B" w14:textId="77777777"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  <w:tc>
        <w:tcPr>
          <w:tcW w:w="164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C" w14:textId="77777777" w:rsidR="00157C18" w:rsidRPr="00D91186" w:rsidRDefault="00157C18" w:rsidP="00157C18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val="es-MX" w:eastAsia="es-ES"/>
            </w:rPr>
          </w:pPr>
        </w:p>
      </w:tc>
      <w:tc>
        <w:tcPr>
          <w:tcW w:w="157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D" w14:textId="6A3B85A1" w:rsidR="00157C18" w:rsidRPr="00D91186" w:rsidRDefault="00157C18" w:rsidP="00A137D9">
          <w:pPr>
            <w:spacing w:after="0" w:line="240" w:lineRule="auto"/>
            <w:rPr>
              <w:rFonts w:ascii="Arial" w:eastAsia="Arial" w:hAnsi="Arial" w:cs="Arial"/>
              <w:sz w:val="20"/>
              <w:szCs w:val="20"/>
              <w:lang w:eastAsia="zh-CN"/>
            </w:rPr>
          </w:pPr>
          <w:r w:rsidRPr="00D91186"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>Pág</w:t>
          </w:r>
          <w:r w:rsidR="00A137D9">
            <w:rPr>
              <w:rFonts w:ascii="Arial" w:eastAsia="Arial" w:hAnsi="Arial" w:cs="Arial"/>
              <w:b/>
              <w:sz w:val="20"/>
              <w:szCs w:val="20"/>
              <w:lang w:eastAsia="zh-CN"/>
            </w:rPr>
            <w:t xml:space="preserve">ina:  </w:t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fldChar w:fldCharType="begin"/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instrText>PAGE</w:instrText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fldChar w:fldCharType="separate"/>
          </w:r>
          <w:r w:rsidR="0022410B" w:rsidRPr="00502AFE">
            <w:rPr>
              <w:rFonts w:ascii="Arial" w:eastAsia="Arial" w:hAnsi="Arial" w:cs="Arial"/>
              <w:bCs/>
              <w:noProof/>
              <w:sz w:val="20"/>
              <w:szCs w:val="20"/>
              <w:lang w:eastAsia="zh-CN"/>
            </w:rPr>
            <w:t>2</w:t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fldChar w:fldCharType="end"/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t xml:space="preserve"> de </w:t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fldChar w:fldCharType="begin"/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instrText>NUMPAGES</w:instrText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fldChar w:fldCharType="separate"/>
          </w:r>
          <w:r w:rsidR="0022410B" w:rsidRPr="00502AFE">
            <w:rPr>
              <w:rFonts w:ascii="Arial" w:eastAsia="Arial" w:hAnsi="Arial" w:cs="Arial"/>
              <w:bCs/>
              <w:noProof/>
              <w:sz w:val="20"/>
              <w:szCs w:val="20"/>
              <w:lang w:eastAsia="zh-CN"/>
            </w:rPr>
            <w:t>2</w:t>
          </w:r>
          <w:r w:rsidRPr="00502AFE">
            <w:rPr>
              <w:rFonts w:ascii="Arial" w:eastAsia="Arial" w:hAnsi="Arial" w:cs="Arial"/>
              <w:bCs/>
              <w:sz w:val="20"/>
              <w:szCs w:val="20"/>
              <w:lang w:eastAsia="zh-CN"/>
            </w:rPr>
            <w:fldChar w:fldCharType="end"/>
          </w:r>
        </w:p>
      </w:tc>
      <w:tc>
        <w:tcPr>
          <w:tcW w:w="71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F5BB4E" w14:textId="77777777" w:rsidR="00157C18" w:rsidRPr="00157C18" w:rsidRDefault="00157C18" w:rsidP="00157C18">
          <w:pPr>
            <w:spacing w:after="0" w:line="240" w:lineRule="auto"/>
            <w:rPr>
              <w:rFonts w:ascii="Arial" w:eastAsia="Arial" w:hAnsi="Arial" w:cs="Arial"/>
              <w:lang w:val="es-MX" w:eastAsia="es-ES"/>
            </w:rPr>
          </w:pPr>
        </w:p>
      </w:tc>
    </w:tr>
  </w:tbl>
  <w:p w14:paraId="13F5BB50" w14:textId="77777777" w:rsidR="00F50409" w:rsidRDefault="00F50409" w:rsidP="00F50409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noProof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342A" w14:textId="77777777" w:rsidR="007D248C" w:rsidRDefault="007D24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2483E"/>
    <w:multiLevelType w:val="hybridMultilevel"/>
    <w:tmpl w:val="6E9496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24074"/>
    <w:multiLevelType w:val="hybridMultilevel"/>
    <w:tmpl w:val="1A58FAD0"/>
    <w:lvl w:ilvl="0" w:tplc="63E0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577658">
    <w:abstractNumId w:val="0"/>
  </w:num>
  <w:num w:numId="2" w16cid:durableId="13510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09"/>
    <w:rsid w:val="000138D0"/>
    <w:rsid w:val="000E4350"/>
    <w:rsid w:val="0010686A"/>
    <w:rsid w:val="001539D2"/>
    <w:rsid w:val="00157C18"/>
    <w:rsid w:val="00175246"/>
    <w:rsid w:val="0017621A"/>
    <w:rsid w:val="0022410B"/>
    <w:rsid w:val="002377F6"/>
    <w:rsid w:val="002D6F47"/>
    <w:rsid w:val="003E5E74"/>
    <w:rsid w:val="00415068"/>
    <w:rsid w:val="00476FD3"/>
    <w:rsid w:val="00502AFE"/>
    <w:rsid w:val="00540144"/>
    <w:rsid w:val="006238B1"/>
    <w:rsid w:val="006306FD"/>
    <w:rsid w:val="00631392"/>
    <w:rsid w:val="006423D8"/>
    <w:rsid w:val="007C12B4"/>
    <w:rsid w:val="007D248C"/>
    <w:rsid w:val="007E4066"/>
    <w:rsid w:val="00801687"/>
    <w:rsid w:val="00A137D9"/>
    <w:rsid w:val="00AC4F74"/>
    <w:rsid w:val="00B22DEF"/>
    <w:rsid w:val="00B8084B"/>
    <w:rsid w:val="00BF1A34"/>
    <w:rsid w:val="00C42FC7"/>
    <w:rsid w:val="00C57E7F"/>
    <w:rsid w:val="00D91186"/>
    <w:rsid w:val="00F50409"/>
    <w:rsid w:val="00F93A44"/>
    <w:rsid w:val="00FA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5BAD1"/>
  <w15:docId w15:val="{F129D243-304C-4703-BD2A-C3C9798F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0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4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40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50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409"/>
  </w:style>
  <w:style w:type="paragraph" w:styleId="Piedepgina">
    <w:name w:val="footer"/>
    <w:basedOn w:val="Normal"/>
    <w:link w:val="PiedepginaCar"/>
    <w:uiPriority w:val="99"/>
    <w:unhideWhenUsed/>
    <w:rsid w:val="00F50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409"/>
  </w:style>
  <w:style w:type="paragraph" w:styleId="Textodeglobo">
    <w:name w:val="Balloon Text"/>
    <w:basedOn w:val="Normal"/>
    <w:link w:val="TextodegloboCar"/>
    <w:uiPriority w:val="99"/>
    <w:semiHidden/>
    <w:unhideWhenUsed/>
    <w:rsid w:val="007E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Miguel Angel Montilla García</cp:lastModifiedBy>
  <cp:revision>7</cp:revision>
  <dcterms:created xsi:type="dcterms:W3CDTF">2019-10-03T17:01:00Z</dcterms:created>
  <dcterms:modified xsi:type="dcterms:W3CDTF">2024-08-30T16:49:00Z</dcterms:modified>
</cp:coreProperties>
</file>