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9214" w:type="dxa"/>
        <w:tblInd w:w="-30"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3143"/>
        <w:gridCol w:w="6071"/>
      </w:tblGrid>
      <w:tr w:rsidR="002E798C" w:rsidRPr="002E798C" w14:paraId="06F5BE1D" w14:textId="77777777" w:rsidTr="007A6D20">
        <w:tc>
          <w:tcPr>
            <w:tcW w:w="3143" w:type="dxa"/>
          </w:tcPr>
          <w:p w14:paraId="69E48147" w14:textId="77777777" w:rsidR="0075453F" w:rsidRPr="002E798C" w:rsidRDefault="0075453F" w:rsidP="002E798C">
            <w:pPr>
              <w:rPr>
                <w:rFonts w:ascii="Arial" w:hAnsi="Arial" w:cs="Arial"/>
                <w:sz w:val="24"/>
                <w:szCs w:val="24"/>
                <w:u w:val="single"/>
                <w:lang w:val="es-ES" w:eastAsia="es-ES"/>
              </w:rPr>
            </w:pPr>
            <w:bookmarkStart w:id="0" w:name="_Hlk26250929"/>
            <w:r w:rsidRPr="002E798C">
              <w:rPr>
                <w:rFonts w:ascii="Arial" w:hAnsi="Arial" w:cs="Arial"/>
                <w:sz w:val="24"/>
                <w:szCs w:val="24"/>
                <w:lang w:val="es-ES" w:eastAsia="es-ES"/>
              </w:rPr>
              <w:t>Dependencia:</w:t>
            </w:r>
          </w:p>
        </w:tc>
        <w:tc>
          <w:tcPr>
            <w:tcW w:w="6071" w:type="dxa"/>
          </w:tcPr>
          <w:p w14:paraId="7E4061D2" w14:textId="77777777" w:rsidR="0075453F" w:rsidRPr="002E798C" w:rsidRDefault="0075453F" w:rsidP="002E798C">
            <w:pPr>
              <w:rPr>
                <w:rFonts w:ascii="Arial" w:hAnsi="Arial" w:cs="Arial"/>
                <w:b/>
                <w:sz w:val="24"/>
                <w:szCs w:val="24"/>
                <w:lang w:val="es-ES" w:eastAsia="es-ES"/>
              </w:rPr>
            </w:pPr>
            <w:bookmarkStart w:id="1" w:name="_Hlk101086544"/>
            <w:r w:rsidRPr="002E798C">
              <w:rPr>
                <w:rFonts w:ascii="Arial" w:hAnsi="Arial" w:cs="Arial"/>
                <w:b/>
                <w:sz w:val="24"/>
                <w:szCs w:val="24"/>
                <w:lang w:val="es-ES" w:eastAsia="es-ES"/>
              </w:rPr>
              <w:t xml:space="preserve">GRUPO INTERNO DE TRABAJO DE INSTRUCCIÓN DISCIPLINARIA - GITID </w:t>
            </w:r>
            <w:bookmarkEnd w:id="1"/>
            <w:r w:rsidRPr="002E798C">
              <w:rPr>
                <w:rFonts w:ascii="Arial" w:hAnsi="Arial" w:cs="Arial"/>
                <w:b/>
                <w:sz w:val="24"/>
                <w:szCs w:val="24"/>
                <w:lang w:val="es-ES" w:eastAsia="es-ES"/>
              </w:rPr>
              <w:t>– OFICINA DE CONTROL ÚNICO DISCIPLINARIO.</w:t>
            </w:r>
          </w:p>
        </w:tc>
      </w:tr>
      <w:tr w:rsidR="002E798C" w:rsidRPr="002E798C" w14:paraId="45731229" w14:textId="77777777" w:rsidTr="007A6D20">
        <w:tc>
          <w:tcPr>
            <w:tcW w:w="3143" w:type="dxa"/>
          </w:tcPr>
          <w:p w14:paraId="1C8B05BA" w14:textId="77777777" w:rsidR="0075453F" w:rsidRPr="002E798C" w:rsidRDefault="0075453F" w:rsidP="002E798C">
            <w:pPr>
              <w:rPr>
                <w:rFonts w:ascii="Arial" w:hAnsi="Arial" w:cs="Arial"/>
                <w:sz w:val="24"/>
                <w:szCs w:val="24"/>
                <w:u w:val="single"/>
                <w:lang w:val="es-ES" w:eastAsia="es-ES"/>
              </w:rPr>
            </w:pPr>
            <w:r w:rsidRPr="002E798C">
              <w:rPr>
                <w:rFonts w:ascii="Arial" w:hAnsi="Arial" w:cs="Arial"/>
                <w:sz w:val="24"/>
                <w:szCs w:val="24"/>
                <w:lang w:val="es-ES" w:eastAsia="es-ES"/>
              </w:rPr>
              <w:t>Radicación Nº</w:t>
            </w:r>
          </w:p>
        </w:tc>
        <w:tc>
          <w:tcPr>
            <w:tcW w:w="6071" w:type="dxa"/>
          </w:tcPr>
          <w:p w14:paraId="1C6763F9" w14:textId="77777777" w:rsidR="0075453F" w:rsidRPr="002E798C" w:rsidRDefault="0075453F" w:rsidP="002E798C">
            <w:pPr>
              <w:rPr>
                <w:rFonts w:ascii="Arial" w:hAnsi="Arial" w:cs="Arial"/>
                <w:sz w:val="24"/>
                <w:szCs w:val="24"/>
                <w:lang w:val="es-ES" w:eastAsia="es-ES"/>
              </w:rPr>
            </w:pPr>
            <w:r w:rsidRPr="002E798C">
              <w:rPr>
                <w:rFonts w:ascii="Arial" w:hAnsi="Arial" w:cs="Arial"/>
                <w:sz w:val="24"/>
                <w:szCs w:val="24"/>
                <w:lang w:val="es-ES" w:eastAsia="es-ES"/>
              </w:rPr>
              <w:t>XXX-XXX</w:t>
            </w:r>
          </w:p>
        </w:tc>
      </w:tr>
      <w:tr w:rsidR="002E798C" w:rsidRPr="002E798C" w14:paraId="0ADCF921" w14:textId="77777777" w:rsidTr="007A6D20">
        <w:tc>
          <w:tcPr>
            <w:tcW w:w="3143" w:type="dxa"/>
          </w:tcPr>
          <w:p w14:paraId="6A8C8C67" w14:textId="77777777" w:rsidR="0075453F" w:rsidRPr="002E798C" w:rsidRDefault="0075453F" w:rsidP="002E798C">
            <w:pPr>
              <w:rPr>
                <w:rFonts w:ascii="Arial" w:hAnsi="Arial" w:cs="Arial"/>
                <w:sz w:val="24"/>
                <w:szCs w:val="24"/>
                <w:u w:val="single"/>
                <w:lang w:val="es-ES" w:eastAsia="es-ES"/>
              </w:rPr>
            </w:pPr>
            <w:bookmarkStart w:id="2" w:name="_Hlk96612995"/>
            <w:r w:rsidRPr="002E798C">
              <w:rPr>
                <w:rFonts w:ascii="Arial" w:hAnsi="Arial" w:cs="Arial"/>
                <w:sz w:val="24"/>
                <w:szCs w:val="24"/>
                <w:lang w:val="es-ES" w:eastAsia="es-ES"/>
              </w:rPr>
              <w:t>Investigado:</w:t>
            </w:r>
          </w:p>
        </w:tc>
        <w:tc>
          <w:tcPr>
            <w:tcW w:w="6071" w:type="dxa"/>
          </w:tcPr>
          <w:p w14:paraId="2CF33FA2" w14:textId="77777777" w:rsidR="0075453F" w:rsidRPr="002E798C" w:rsidRDefault="0075453F" w:rsidP="002E798C">
            <w:pPr>
              <w:rPr>
                <w:rFonts w:ascii="Arial" w:hAnsi="Arial" w:cs="Arial"/>
                <w:b/>
                <w:sz w:val="24"/>
                <w:szCs w:val="24"/>
                <w:lang w:val="es-ES" w:eastAsia="es-ES"/>
              </w:rPr>
            </w:pPr>
            <w:bookmarkStart w:id="3" w:name="_Hlk101185162"/>
            <w:r w:rsidRPr="002E798C">
              <w:rPr>
                <w:rFonts w:ascii="Arial" w:hAnsi="Arial" w:cs="Arial"/>
                <w:b/>
                <w:sz w:val="24"/>
                <w:szCs w:val="24"/>
                <w:lang w:val="es-ES" w:eastAsia="es-ES"/>
              </w:rPr>
              <w:t xml:space="preserve">XXXXXXXX  </w:t>
            </w:r>
            <w:bookmarkStart w:id="4" w:name="_GoBack"/>
            <w:bookmarkEnd w:id="3"/>
            <w:bookmarkEnd w:id="4"/>
          </w:p>
        </w:tc>
      </w:tr>
      <w:tr w:rsidR="002E798C" w:rsidRPr="002E798C" w14:paraId="3D3B6978" w14:textId="77777777" w:rsidTr="007A6D20">
        <w:tc>
          <w:tcPr>
            <w:tcW w:w="3143" w:type="dxa"/>
          </w:tcPr>
          <w:p w14:paraId="5A4E2135" w14:textId="77777777" w:rsidR="0075453F" w:rsidRPr="002E798C" w:rsidRDefault="0075453F" w:rsidP="002E798C">
            <w:pPr>
              <w:rPr>
                <w:rFonts w:ascii="Arial" w:hAnsi="Arial" w:cs="Arial"/>
                <w:sz w:val="24"/>
                <w:szCs w:val="24"/>
                <w:u w:val="single"/>
                <w:lang w:val="es-ES" w:eastAsia="es-ES"/>
              </w:rPr>
            </w:pPr>
            <w:bookmarkStart w:id="5" w:name="_Hlk96612181"/>
            <w:bookmarkEnd w:id="2"/>
            <w:r w:rsidRPr="002E798C">
              <w:rPr>
                <w:rFonts w:ascii="Arial" w:hAnsi="Arial" w:cs="Arial"/>
                <w:sz w:val="24"/>
                <w:szCs w:val="24"/>
                <w:lang w:val="es-ES" w:eastAsia="es-ES"/>
              </w:rPr>
              <w:t xml:space="preserve">Cargo y Dependencia: </w:t>
            </w:r>
          </w:p>
        </w:tc>
        <w:tc>
          <w:tcPr>
            <w:tcW w:w="6071" w:type="dxa"/>
          </w:tcPr>
          <w:p w14:paraId="025CCD44" w14:textId="77777777" w:rsidR="0075453F" w:rsidRPr="002E798C" w:rsidRDefault="0075453F" w:rsidP="002E798C">
            <w:pPr>
              <w:rPr>
                <w:rFonts w:ascii="Arial" w:hAnsi="Arial" w:cs="Arial"/>
                <w:sz w:val="24"/>
                <w:szCs w:val="24"/>
                <w:lang w:val="es-ES" w:eastAsia="es-ES"/>
              </w:rPr>
            </w:pPr>
            <w:r w:rsidRPr="002E798C">
              <w:rPr>
                <w:rFonts w:ascii="Arial" w:hAnsi="Arial" w:cs="Arial"/>
                <w:sz w:val="24"/>
                <w:szCs w:val="24"/>
                <w:lang w:val="es-ES" w:eastAsia="es-ES"/>
              </w:rPr>
              <w:t>XXXXXXXX</w:t>
            </w:r>
          </w:p>
        </w:tc>
      </w:tr>
      <w:tr w:rsidR="002E798C" w:rsidRPr="002E798C" w14:paraId="7E61D70C" w14:textId="77777777" w:rsidTr="007A6D20">
        <w:tc>
          <w:tcPr>
            <w:tcW w:w="3143" w:type="dxa"/>
          </w:tcPr>
          <w:p w14:paraId="2B49EA2D" w14:textId="77777777" w:rsidR="0075453F" w:rsidRPr="002E798C" w:rsidRDefault="0075453F" w:rsidP="002E798C">
            <w:pPr>
              <w:rPr>
                <w:rFonts w:ascii="Arial" w:hAnsi="Arial" w:cs="Arial"/>
                <w:sz w:val="24"/>
                <w:szCs w:val="24"/>
                <w:u w:val="single"/>
                <w:lang w:val="es-ES" w:eastAsia="es-ES"/>
              </w:rPr>
            </w:pPr>
            <w:bookmarkStart w:id="6" w:name="_Hlk101085117"/>
            <w:bookmarkEnd w:id="5"/>
            <w:r w:rsidRPr="002E798C">
              <w:rPr>
                <w:rFonts w:ascii="Arial" w:hAnsi="Arial" w:cs="Arial"/>
                <w:sz w:val="24"/>
                <w:szCs w:val="24"/>
                <w:lang w:val="es-ES" w:eastAsia="es-ES"/>
              </w:rPr>
              <w:t>Quejoso:</w:t>
            </w:r>
          </w:p>
        </w:tc>
        <w:tc>
          <w:tcPr>
            <w:tcW w:w="6071" w:type="dxa"/>
          </w:tcPr>
          <w:p w14:paraId="4DA99910" w14:textId="77777777" w:rsidR="0075453F" w:rsidRPr="002E798C" w:rsidRDefault="0075453F" w:rsidP="002E798C">
            <w:pPr>
              <w:rPr>
                <w:rFonts w:ascii="Arial" w:hAnsi="Arial" w:cs="Arial"/>
                <w:b/>
                <w:sz w:val="24"/>
                <w:szCs w:val="24"/>
                <w:lang w:val="es-ES" w:eastAsia="es-ES"/>
              </w:rPr>
            </w:pPr>
            <w:r w:rsidRPr="002E798C">
              <w:rPr>
                <w:rFonts w:ascii="Arial" w:hAnsi="Arial" w:cs="Arial"/>
                <w:b/>
                <w:sz w:val="24"/>
                <w:szCs w:val="24"/>
                <w:lang w:val="es-ES" w:eastAsia="es-ES"/>
              </w:rPr>
              <w:t>XXXXXXXXX</w:t>
            </w:r>
          </w:p>
        </w:tc>
      </w:tr>
      <w:bookmarkEnd w:id="6"/>
      <w:tr w:rsidR="002E798C" w:rsidRPr="002E798C" w14:paraId="3F6DA118" w14:textId="77777777" w:rsidTr="007A6D20">
        <w:tc>
          <w:tcPr>
            <w:tcW w:w="3143" w:type="dxa"/>
          </w:tcPr>
          <w:p w14:paraId="0A83D834" w14:textId="77777777" w:rsidR="0075453F" w:rsidRPr="002E798C" w:rsidRDefault="0075453F" w:rsidP="002E798C">
            <w:pPr>
              <w:rPr>
                <w:rFonts w:ascii="Arial" w:hAnsi="Arial" w:cs="Arial"/>
                <w:sz w:val="24"/>
                <w:szCs w:val="24"/>
                <w:u w:val="single"/>
                <w:lang w:val="es-ES" w:eastAsia="es-ES"/>
              </w:rPr>
            </w:pPr>
            <w:r w:rsidRPr="002E798C">
              <w:rPr>
                <w:rFonts w:ascii="Arial" w:hAnsi="Arial" w:cs="Arial"/>
                <w:sz w:val="24"/>
                <w:szCs w:val="24"/>
                <w:lang w:val="es-ES" w:eastAsia="es-ES"/>
              </w:rPr>
              <w:t>Fecha de los hechos:</w:t>
            </w:r>
          </w:p>
        </w:tc>
        <w:tc>
          <w:tcPr>
            <w:tcW w:w="6071" w:type="dxa"/>
          </w:tcPr>
          <w:p w14:paraId="7F0A0BA4" w14:textId="77777777" w:rsidR="0075453F" w:rsidRPr="002E798C" w:rsidRDefault="0075453F" w:rsidP="002E798C">
            <w:pPr>
              <w:rPr>
                <w:rFonts w:ascii="Arial" w:hAnsi="Arial" w:cs="Arial"/>
                <w:sz w:val="24"/>
                <w:szCs w:val="24"/>
                <w:lang w:val="es-ES" w:eastAsia="es-ES"/>
              </w:rPr>
            </w:pPr>
            <w:r w:rsidRPr="002E798C">
              <w:rPr>
                <w:rFonts w:ascii="Arial" w:hAnsi="Arial" w:cs="Arial"/>
                <w:sz w:val="24"/>
                <w:szCs w:val="24"/>
                <w:lang w:val="es-ES" w:eastAsia="es-ES"/>
              </w:rPr>
              <w:t>XXXXXXXXX</w:t>
            </w:r>
          </w:p>
        </w:tc>
      </w:tr>
      <w:tr w:rsidR="002E798C" w:rsidRPr="002E798C" w14:paraId="5B52042A" w14:textId="77777777" w:rsidTr="007A6D20">
        <w:tc>
          <w:tcPr>
            <w:tcW w:w="3143" w:type="dxa"/>
          </w:tcPr>
          <w:p w14:paraId="6BC9DBC6" w14:textId="77777777" w:rsidR="0075453F" w:rsidRPr="002E798C" w:rsidRDefault="0075453F" w:rsidP="002E798C">
            <w:pPr>
              <w:rPr>
                <w:rFonts w:ascii="Arial" w:hAnsi="Arial" w:cs="Arial"/>
                <w:sz w:val="24"/>
                <w:szCs w:val="24"/>
                <w:u w:val="single"/>
                <w:lang w:val="es-ES" w:eastAsia="es-ES"/>
              </w:rPr>
            </w:pPr>
            <w:r w:rsidRPr="002E798C">
              <w:rPr>
                <w:rFonts w:ascii="Arial" w:hAnsi="Arial" w:cs="Arial"/>
                <w:sz w:val="24"/>
                <w:szCs w:val="24"/>
                <w:lang w:val="es-ES" w:eastAsia="es-ES"/>
              </w:rPr>
              <w:t>Asunto:</w:t>
            </w:r>
          </w:p>
        </w:tc>
        <w:tc>
          <w:tcPr>
            <w:tcW w:w="6071" w:type="dxa"/>
          </w:tcPr>
          <w:p w14:paraId="3A0134C4" w14:textId="77777777" w:rsidR="0075453F" w:rsidRPr="002E798C" w:rsidRDefault="0075453F" w:rsidP="002E798C">
            <w:pPr>
              <w:rPr>
                <w:rFonts w:ascii="Arial" w:hAnsi="Arial" w:cs="Arial"/>
                <w:b/>
                <w:sz w:val="24"/>
                <w:szCs w:val="24"/>
                <w:lang w:val="es-ES" w:eastAsia="es-ES"/>
              </w:rPr>
            </w:pPr>
            <w:r w:rsidRPr="002E798C">
              <w:rPr>
                <w:rFonts w:ascii="Arial" w:hAnsi="Arial" w:cs="Arial"/>
                <w:b/>
                <w:sz w:val="24"/>
                <w:szCs w:val="24"/>
                <w:lang w:val="es-ES" w:eastAsia="es-ES"/>
              </w:rPr>
              <w:t>AUTO DE TERMINACIÓN DEL PROCESO DISCIPLINARIO (ART. 90 LEY 1952 DE 2019</w:t>
            </w:r>
            <w:r w:rsidR="00B6135B" w:rsidRPr="002E798C">
              <w:rPr>
                <w:rFonts w:ascii="Arial" w:eastAsiaTheme="minorEastAsia" w:hAnsi="Arial" w:cs="Arial"/>
                <w:sz w:val="24"/>
                <w:szCs w:val="24"/>
                <w:lang w:val="es-MX" w:eastAsia="es-MX"/>
              </w:rPr>
              <w:t xml:space="preserve"> </w:t>
            </w:r>
            <w:r w:rsidR="00B6135B" w:rsidRPr="002E798C">
              <w:rPr>
                <w:rFonts w:ascii="Arial" w:hAnsi="Arial" w:cs="Arial"/>
                <w:b/>
                <w:sz w:val="24"/>
                <w:szCs w:val="24"/>
                <w:lang w:val="es-MX" w:eastAsia="es-ES"/>
              </w:rPr>
              <w:t>en concordancia con el artículo 224 ibidem</w:t>
            </w:r>
            <w:r w:rsidRPr="002E798C">
              <w:rPr>
                <w:rFonts w:ascii="Arial" w:hAnsi="Arial" w:cs="Arial"/>
                <w:b/>
                <w:sz w:val="24"/>
                <w:szCs w:val="24"/>
                <w:lang w:val="es-ES" w:eastAsia="es-ES"/>
              </w:rPr>
              <w:t xml:space="preserve">). </w:t>
            </w:r>
          </w:p>
        </w:tc>
      </w:tr>
    </w:tbl>
    <w:p w14:paraId="7476AB9A" w14:textId="77777777" w:rsidR="0075453F" w:rsidRPr="0075453F" w:rsidRDefault="0075453F" w:rsidP="0075453F">
      <w:pPr>
        <w:spacing w:after="0" w:line="240" w:lineRule="auto"/>
        <w:ind w:left="360" w:right="-142"/>
        <w:jc w:val="both"/>
        <w:rPr>
          <w:rFonts w:ascii="Arial" w:eastAsia="Times New Roman" w:hAnsi="Arial" w:cs="Arial"/>
          <w:color w:val="000000" w:themeColor="text1"/>
          <w:sz w:val="24"/>
          <w:szCs w:val="24"/>
          <w:u w:val="single"/>
          <w:lang w:val="es-ES"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7A225D0" w14:textId="77777777" w:rsidR="0075453F" w:rsidRPr="002E798C" w:rsidRDefault="0075453F" w:rsidP="002E798C">
      <w:pPr>
        <w:rPr>
          <w:rFonts w:ascii="Arial" w:hAnsi="Arial" w:cs="Arial"/>
          <w:b/>
          <w:bCs/>
          <w:sz w:val="24"/>
          <w:szCs w:val="24"/>
          <w:lang w:val="es-ES" w:eastAsia="es-ES"/>
        </w:rPr>
      </w:pPr>
      <w:r w:rsidRPr="002E798C">
        <w:rPr>
          <w:rFonts w:ascii="Arial" w:hAnsi="Arial" w:cs="Arial"/>
          <w:b/>
          <w:bCs/>
          <w:sz w:val="24"/>
          <w:szCs w:val="24"/>
          <w:lang w:val="es-ES" w:eastAsia="es-ES"/>
        </w:rPr>
        <w:t xml:space="preserve">IBAGUE, </w:t>
      </w:r>
    </w:p>
    <w:p w14:paraId="4E59030B" w14:textId="77777777" w:rsidR="0075453F" w:rsidRPr="002E798C" w:rsidRDefault="0075453F" w:rsidP="002E798C">
      <w:pPr>
        <w:jc w:val="both"/>
        <w:rPr>
          <w:rFonts w:ascii="Arial" w:hAnsi="Arial" w:cs="Arial"/>
          <w:sz w:val="24"/>
          <w:szCs w:val="24"/>
          <w:lang w:eastAsia="es-ES"/>
        </w:rPr>
      </w:pPr>
      <w:r w:rsidRPr="002E798C">
        <w:rPr>
          <w:rFonts w:ascii="Arial" w:hAnsi="Arial" w:cs="Arial"/>
          <w:sz w:val="24"/>
          <w:szCs w:val="24"/>
          <w:lang w:eastAsia="es-ES"/>
        </w:rPr>
        <w:t xml:space="preserve">Procede el Despacho a evaluar las presentes diligencias adelantadas contra XXXXXXXXX radicadas con el No XXX / XXX, con fundamento en la queja presentada por XXXXXXX </w:t>
      </w:r>
    </w:p>
    <w:p w14:paraId="0D8AEB3F" w14:textId="77777777" w:rsidR="0075453F" w:rsidRPr="002E798C" w:rsidRDefault="0075453F" w:rsidP="002E798C">
      <w:pPr>
        <w:jc w:val="center"/>
        <w:rPr>
          <w:rFonts w:ascii="Arial" w:hAnsi="Arial" w:cs="Arial"/>
          <w:b/>
          <w:bCs/>
          <w:sz w:val="24"/>
          <w:szCs w:val="24"/>
          <w:lang w:val="es-ES"/>
        </w:rPr>
      </w:pPr>
      <w:r w:rsidRPr="002E798C">
        <w:rPr>
          <w:rFonts w:ascii="Arial" w:hAnsi="Arial" w:cs="Arial"/>
          <w:b/>
          <w:bCs/>
          <w:sz w:val="24"/>
          <w:szCs w:val="24"/>
          <w:lang w:val="es-ES"/>
        </w:rPr>
        <w:t>COMPETENCIA</w:t>
      </w:r>
    </w:p>
    <w:p w14:paraId="42EF8E5F" w14:textId="77777777" w:rsidR="0075453F" w:rsidRPr="005A1622" w:rsidRDefault="0075453F" w:rsidP="002E798C">
      <w:pPr>
        <w:jc w:val="both"/>
        <w:rPr>
          <w:rFonts w:ascii="Arial" w:hAnsi="Arial" w:cs="Arial"/>
          <w:sz w:val="24"/>
          <w:szCs w:val="24"/>
          <w:lang w:val="es-ES"/>
        </w:rPr>
      </w:pPr>
      <w:r w:rsidRPr="002E798C">
        <w:rPr>
          <w:rFonts w:ascii="Arial" w:hAnsi="Arial" w:cs="Arial"/>
          <w:sz w:val="24"/>
          <w:szCs w:val="24"/>
          <w:lang w:val="es-ES"/>
        </w:rPr>
        <w:t xml:space="preserve">De conformidad a lo dispuesto en el artículo 93 de la Ley 1952 de 2019, modificado por el artículo 14 de la Ley 2094 de 2021 y el artículo 12 de la Ley 1952 de 2019, modificado por el artículo 3 de la Ley 2094 de 2021, las diligencias allegadas son de competencia del Grupo Interno de Trabajo de Instrucción Disciplinaria - GITID, conformado mediante Resolución No. 0018 del 25 de marzo de 2022 y Resolución No. 028 del 29 de abril </w:t>
      </w:r>
      <w:r w:rsidRPr="005A1622">
        <w:rPr>
          <w:rFonts w:ascii="Arial" w:hAnsi="Arial" w:cs="Arial"/>
          <w:sz w:val="24"/>
          <w:szCs w:val="24"/>
          <w:lang w:val="es-ES"/>
        </w:rPr>
        <w:t>del 2022.</w:t>
      </w:r>
    </w:p>
    <w:p w14:paraId="52E2E43B" w14:textId="77777777" w:rsidR="0075453F" w:rsidRPr="005A1622" w:rsidRDefault="0075453F" w:rsidP="002E798C">
      <w:pPr>
        <w:jc w:val="center"/>
        <w:rPr>
          <w:rFonts w:ascii="Arial" w:eastAsiaTheme="minorEastAsia" w:hAnsi="Arial" w:cs="Arial"/>
          <w:b/>
          <w:sz w:val="24"/>
          <w:szCs w:val="24"/>
          <w:lang w:eastAsia="es-MX"/>
        </w:rPr>
      </w:pPr>
      <w:r w:rsidRPr="005A1622">
        <w:rPr>
          <w:rFonts w:ascii="Arial" w:eastAsiaTheme="minorEastAsia" w:hAnsi="Arial" w:cs="Arial"/>
          <w:b/>
          <w:sz w:val="24"/>
          <w:szCs w:val="24"/>
          <w:lang w:eastAsia="es-MX"/>
        </w:rPr>
        <w:t>HECHOS</w:t>
      </w:r>
    </w:p>
    <w:p w14:paraId="5F75008B" w14:textId="77777777" w:rsidR="0075453F" w:rsidRPr="005A1622" w:rsidRDefault="0075453F" w:rsidP="002E798C">
      <w:pPr>
        <w:rPr>
          <w:rFonts w:ascii="Arial" w:eastAsiaTheme="minorEastAsia" w:hAnsi="Arial" w:cs="Arial"/>
          <w:sz w:val="24"/>
          <w:szCs w:val="24"/>
          <w:lang w:eastAsia="es-MX"/>
        </w:rPr>
      </w:pPr>
      <w:r w:rsidRPr="005A1622">
        <w:rPr>
          <w:rFonts w:ascii="Arial" w:eastAsiaTheme="minorEastAsia" w:hAnsi="Arial" w:cs="Arial"/>
          <w:sz w:val="24"/>
          <w:szCs w:val="24"/>
          <w:lang w:eastAsia="es-MX"/>
        </w:rPr>
        <w:t>La presente actuación disciplinaria tuvo su génesis en el oficio y/o Memorando No. XXXX del XXX de agosto de 20XX, (Se hace una breve trazabilidad de la queja y/o informe).</w:t>
      </w:r>
    </w:p>
    <w:p w14:paraId="77E78CE1" w14:textId="77777777" w:rsidR="0075453F" w:rsidRPr="005A1622" w:rsidRDefault="0075453F" w:rsidP="00F376E9">
      <w:pPr>
        <w:jc w:val="center"/>
        <w:rPr>
          <w:rFonts w:ascii="Arial" w:eastAsiaTheme="minorEastAsia" w:hAnsi="Arial" w:cs="Arial"/>
          <w:b/>
          <w:bCs/>
          <w:sz w:val="24"/>
          <w:szCs w:val="24"/>
          <w:lang w:eastAsia="es-MX"/>
        </w:rPr>
      </w:pPr>
      <w:r w:rsidRPr="005A1622">
        <w:rPr>
          <w:rFonts w:ascii="Arial" w:eastAsiaTheme="minorEastAsia" w:hAnsi="Arial" w:cs="Arial"/>
          <w:b/>
          <w:bCs/>
          <w:sz w:val="24"/>
          <w:szCs w:val="24"/>
          <w:lang w:eastAsia="es-MX"/>
        </w:rPr>
        <w:t>COMO HECHOS DISCIPLINARIAMENTE RELEVANTES TENEMOS;</w:t>
      </w:r>
    </w:p>
    <w:p w14:paraId="731811EB" w14:textId="77777777" w:rsidR="0075453F" w:rsidRPr="005A1622" w:rsidRDefault="00632BAF" w:rsidP="002E798C">
      <w:pPr>
        <w:rPr>
          <w:rFonts w:ascii="Arial" w:eastAsiaTheme="minorEastAsia" w:hAnsi="Arial" w:cs="Arial"/>
          <w:sz w:val="24"/>
          <w:szCs w:val="24"/>
          <w:lang w:eastAsia="es-MX"/>
        </w:rPr>
      </w:pPr>
      <w:r w:rsidRPr="005A1622">
        <w:rPr>
          <w:rFonts w:ascii="Arial" w:eastAsiaTheme="minorEastAsia" w:hAnsi="Arial" w:cs="Arial"/>
          <w:sz w:val="24"/>
          <w:szCs w:val="24"/>
          <w:lang w:eastAsia="es-MX"/>
        </w:rPr>
        <w:t>(Una</w:t>
      </w:r>
      <w:r w:rsidR="0075453F" w:rsidRPr="005A1622">
        <w:rPr>
          <w:rFonts w:ascii="Arial" w:eastAsiaTheme="minorEastAsia" w:hAnsi="Arial" w:cs="Arial"/>
          <w:sz w:val="24"/>
          <w:szCs w:val="24"/>
          <w:lang w:eastAsia="es-MX"/>
        </w:rPr>
        <w:t xml:space="preserve"> descripción breve sucinta de los hechos disciplinariamente relevantes plasmados en la queja Y/o Informe)</w:t>
      </w:r>
    </w:p>
    <w:p w14:paraId="6E25EE44" w14:textId="5A003FB7" w:rsidR="0075453F" w:rsidRPr="005A1622" w:rsidRDefault="0075453F" w:rsidP="00D556D5">
      <w:pPr>
        <w:jc w:val="center"/>
        <w:rPr>
          <w:rFonts w:ascii="Arial" w:eastAsiaTheme="minorEastAsia" w:hAnsi="Arial" w:cs="Arial"/>
          <w:b/>
          <w:bCs/>
          <w:sz w:val="24"/>
          <w:szCs w:val="24"/>
          <w:lang w:eastAsia="es-MX"/>
        </w:rPr>
      </w:pPr>
      <w:r w:rsidRPr="005A1622">
        <w:rPr>
          <w:rFonts w:ascii="Arial" w:eastAsiaTheme="minorEastAsia" w:hAnsi="Arial" w:cs="Arial"/>
          <w:b/>
          <w:bCs/>
          <w:sz w:val="24"/>
          <w:szCs w:val="24"/>
          <w:lang w:val="es-ES" w:eastAsia="es-MX"/>
        </w:rPr>
        <w:t>ANTECEDENTES PROCESALES</w:t>
      </w:r>
    </w:p>
    <w:p w14:paraId="4032A33C" w14:textId="77777777" w:rsidR="0075453F" w:rsidRPr="005A1622" w:rsidRDefault="007A6D20" w:rsidP="002E798C">
      <w:pPr>
        <w:rPr>
          <w:rFonts w:ascii="Arial" w:eastAsiaTheme="minorEastAsia" w:hAnsi="Arial" w:cs="Arial"/>
          <w:sz w:val="24"/>
          <w:szCs w:val="24"/>
          <w:lang w:eastAsia="es-MX"/>
        </w:rPr>
      </w:pPr>
      <w:r w:rsidRPr="005A1622">
        <w:rPr>
          <w:rFonts w:ascii="Arial" w:eastAsiaTheme="minorEastAsia" w:hAnsi="Arial" w:cs="Arial"/>
          <w:sz w:val="24"/>
          <w:szCs w:val="24"/>
          <w:lang w:eastAsia="es-MX"/>
        </w:rPr>
        <w:t>(Se</w:t>
      </w:r>
      <w:r w:rsidR="0075453F" w:rsidRPr="005A1622">
        <w:rPr>
          <w:rFonts w:ascii="Arial" w:eastAsiaTheme="minorEastAsia" w:hAnsi="Arial" w:cs="Arial"/>
          <w:sz w:val="24"/>
          <w:szCs w:val="24"/>
          <w:lang w:eastAsia="es-MX"/>
        </w:rPr>
        <w:t xml:space="preserve"> hace un recuento </w:t>
      </w:r>
      <w:r w:rsidRPr="005A1622">
        <w:rPr>
          <w:rFonts w:ascii="Arial" w:eastAsiaTheme="minorEastAsia" w:hAnsi="Arial" w:cs="Arial"/>
          <w:sz w:val="24"/>
          <w:szCs w:val="24"/>
          <w:lang w:eastAsia="es-MX"/>
        </w:rPr>
        <w:t>amplio y suficiente de cada una de las actuaciones procesales surtidas a lo largo del procedimiento).</w:t>
      </w:r>
    </w:p>
    <w:p w14:paraId="16765C22" w14:textId="77777777" w:rsidR="0075453F" w:rsidRPr="005A1622" w:rsidRDefault="0075453F" w:rsidP="002E798C">
      <w:pPr>
        <w:rPr>
          <w:rFonts w:ascii="Arial" w:eastAsiaTheme="minorEastAsia" w:hAnsi="Arial" w:cs="Arial"/>
          <w:sz w:val="24"/>
          <w:szCs w:val="24"/>
          <w:u w:val="single"/>
          <w:lang w:eastAsia="es-MX"/>
        </w:rPr>
      </w:pPr>
      <w:r w:rsidRPr="005A1622">
        <w:rPr>
          <w:rFonts w:ascii="Arial" w:eastAsiaTheme="minorEastAsia" w:hAnsi="Arial" w:cs="Arial"/>
          <w:sz w:val="24"/>
          <w:szCs w:val="24"/>
          <w:u w:val="single"/>
          <w:lang w:eastAsia="es-MX"/>
        </w:rPr>
        <w:t>Dentro de la actuación disciplinaria reposan los siguientes elementos de prueba que soporta la decisión;</w:t>
      </w:r>
    </w:p>
    <w:p w14:paraId="3DAB112C" w14:textId="77777777" w:rsidR="0075453F" w:rsidRPr="005A1622" w:rsidRDefault="00B6135B" w:rsidP="002E798C">
      <w:pPr>
        <w:rPr>
          <w:rFonts w:ascii="Arial" w:eastAsiaTheme="minorEastAsia" w:hAnsi="Arial" w:cs="Arial"/>
          <w:sz w:val="24"/>
          <w:szCs w:val="24"/>
          <w:lang w:eastAsia="es-MX"/>
        </w:rPr>
      </w:pPr>
      <w:r w:rsidRPr="005A1622">
        <w:rPr>
          <w:rFonts w:ascii="Arial" w:eastAsiaTheme="minorEastAsia" w:hAnsi="Arial" w:cs="Arial"/>
          <w:sz w:val="24"/>
          <w:szCs w:val="24"/>
          <w:lang w:eastAsia="es-MX"/>
        </w:rPr>
        <w:t>(se</w:t>
      </w:r>
      <w:r w:rsidR="007A6D20" w:rsidRPr="005A1622">
        <w:rPr>
          <w:rFonts w:ascii="Arial" w:eastAsiaTheme="minorEastAsia" w:hAnsi="Arial" w:cs="Arial"/>
          <w:sz w:val="24"/>
          <w:szCs w:val="24"/>
          <w:lang w:eastAsia="es-MX"/>
        </w:rPr>
        <w:t xml:space="preserve"> debe </w:t>
      </w:r>
      <w:r w:rsidRPr="005A1622">
        <w:rPr>
          <w:rFonts w:ascii="Arial" w:eastAsiaTheme="minorEastAsia" w:hAnsi="Arial" w:cs="Arial"/>
          <w:sz w:val="24"/>
          <w:szCs w:val="24"/>
          <w:lang w:eastAsia="es-MX"/>
        </w:rPr>
        <w:t>hacer describir</w:t>
      </w:r>
      <w:r w:rsidR="007A6D20" w:rsidRPr="005A1622">
        <w:rPr>
          <w:rFonts w:ascii="Arial" w:eastAsiaTheme="minorEastAsia" w:hAnsi="Arial" w:cs="Arial"/>
          <w:sz w:val="24"/>
          <w:szCs w:val="24"/>
          <w:lang w:eastAsia="es-MX"/>
        </w:rPr>
        <w:t xml:space="preserve"> y enumerar cada prueba </w:t>
      </w:r>
      <w:r w:rsidRPr="005A1622">
        <w:rPr>
          <w:rFonts w:ascii="Arial" w:eastAsiaTheme="minorEastAsia" w:hAnsi="Arial" w:cs="Arial"/>
          <w:sz w:val="24"/>
          <w:szCs w:val="24"/>
          <w:lang w:eastAsia="es-MX"/>
        </w:rPr>
        <w:t>que es fundamento de la decisión</w:t>
      </w:r>
      <w:r w:rsidR="007A6D20" w:rsidRPr="005A1622">
        <w:rPr>
          <w:rFonts w:ascii="Arial" w:eastAsiaTheme="minorEastAsia" w:hAnsi="Arial" w:cs="Arial"/>
          <w:sz w:val="24"/>
          <w:szCs w:val="24"/>
          <w:lang w:eastAsia="es-MX"/>
        </w:rPr>
        <w:t xml:space="preserve">, </w:t>
      </w:r>
      <w:r w:rsidRPr="005A1622">
        <w:rPr>
          <w:rFonts w:ascii="Arial" w:eastAsiaTheme="minorEastAsia" w:hAnsi="Arial" w:cs="Arial"/>
          <w:sz w:val="24"/>
          <w:szCs w:val="24"/>
          <w:lang w:eastAsia="es-MX"/>
        </w:rPr>
        <w:t xml:space="preserve">cada </w:t>
      </w:r>
      <w:r w:rsidR="007A6D20" w:rsidRPr="005A1622">
        <w:rPr>
          <w:rFonts w:ascii="Arial" w:eastAsiaTheme="minorEastAsia" w:hAnsi="Arial" w:cs="Arial"/>
          <w:sz w:val="24"/>
          <w:szCs w:val="24"/>
          <w:lang w:eastAsia="es-MX"/>
        </w:rPr>
        <w:t>una debe estar relacionado su folio).</w:t>
      </w:r>
    </w:p>
    <w:p w14:paraId="3756338D" w14:textId="77777777" w:rsidR="0075453F" w:rsidRPr="005A1622" w:rsidRDefault="0075453F" w:rsidP="002E798C">
      <w:pPr>
        <w:rPr>
          <w:rFonts w:ascii="Arial" w:hAnsi="Arial" w:cs="Arial"/>
          <w:b/>
          <w:bCs/>
          <w:sz w:val="24"/>
          <w:szCs w:val="24"/>
          <w:lang w:val="es-ES" w:eastAsia="es-ES"/>
        </w:rPr>
      </w:pPr>
      <w:r w:rsidRPr="005A1622">
        <w:rPr>
          <w:rFonts w:ascii="Arial" w:hAnsi="Arial" w:cs="Arial"/>
          <w:sz w:val="24"/>
          <w:szCs w:val="24"/>
          <w:lang w:val="es-ES" w:eastAsia="es-ES"/>
        </w:rPr>
        <w:t xml:space="preserve">                                     </w:t>
      </w:r>
      <w:r w:rsidRPr="005A1622">
        <w:rPr>
          <w:rFonts w:ascii="Arial" w:hAnsi="Arial" w:cs="Arial"/>
          <w:b/>
          <w:bCs/>
          <w:sz w:val="24"/>
          <w:szCs w:val="24"/>
          <w:lang w:val="es-ES" w:eastAsia="es-ES"/>
        </w:rPr>
        <w:t>CONSIDERACIONES DEL DESPACHO</w:t>
      </w:r>
    </w:p>
    <w:p w14:paraId="26855FE6" w14:textId="77777777" w:rsidR="0075453F" w:rsidRPr="005A1622" w:rsidRDefault="0075453F" w:rsidP="00D556D5">
      <w:pPr>
        <w:jc w:val="both"/>
        <w:rPr>
          <w:rFonts w:ascii="Arial" w:eastAsiaTheme="minorEastAsia" w:hAnsi="Arial" w:cs="Arial"/>
          <w:sz w:val="24"/>
          <w:szCs w:val="24"/>
          <w:lang w:eastAsia="es-MX"/>
        </w:rPr>
      </w:pPr>
      <w:r w:rsidRPr="005A1622">
        <w:rPr>
          <w:rFonts w:ascii="Arial" w:eastAsiaTheme="minorEastAsia" w:hAnsi="Arial" w:cs="Arial"/>
          <w:sz w:val="24"/>
          <w:szCs w:val="24"/>
          <w:lang w:eastAsia="es-MX"/>
        </w:rPr>
        <w:t xml:space="preserve">Procede el despacho analizar las pruebas allegadas a la </w:t>
      </w:r>
      <w:r w:rsidR="00B6135B" w:rsidRPr="005A1622">
        <w:rPr>
          <w:rFonts w:ascii="Arial" w:eastAsiaTheme="minorEastAsia" w:hAnsi="Arial" w:cs="Arial"/>
          <w:sz w:val="24"/>
          <w:szCs w:val="24"/>
          <w:lang w:eastAsia="es-MX"/>
        </w:rPr>
        <w:t xml:space="preserve">presente </w:t>
      </w:r>
      <w:r w:rsidRPr="005A1622">
        <w:rPr>
          <w:rFonts w:ascii="Arial" w:eastAsiaTheme="minorEastAsia" w:hAnsi="Arial" w:cs="Arial"/>
          <w:sz w:val="24"/>
          <w:szCs w:val="24"/>
          <w:lang w:eastAsia="es-MX"/>
        </w:rPr>
        <w:t>actuación con el fin de establecer sí existe mérito para formular cargos o de lo contrario, ordenar el archivo de las presentes diligencias conforme lo establece el artículo 90 de la ley 1952 de 2019</w:t>
      </w:r>
      <w:r w:rsidR="00B6135B" w:rsidRPr="005A1622">
        <w:rPr>
          <w:rFonts w:ascii="Arial" w:eastAsiaTheme="minorEastAsia" w:hAnsi="Arial" w:cs="Arial"/>
          <w:sz w:val="24"/>
          <w:szCs w:val="24"/>
          <w:lang w:eastAsia="es-MX"/>
        </w:rPr>
        <w:t xml:space="preserve"> en concordancia con el artículo 224 ibidem</w:t>
      </w:r>
      <w:r w:rsidRPr="005A1622">
        <w:rPr>
          <w:rFonts w:ascii="Arial" w:eastAsiaTheme="minorEastAsia" w:hAnsi="Arial" w:cs="Arial"/>
          <w:sz w:val="24"/>
          <w:szCs w:val="24"/>
          <w:lang w:eastAsia="es-MX"/>
        </w:rPr>
        <w:t>.</w:t>
      </w:r>
    </w:p>
    <w:p w14:paraId="149AECFE" w14:textId="38361520" w:rsidR="0075453F" w:rsidRPr="005A1622" w:rsidRDefault="0075453F" w:rsidP="00D556D5">
      <w:pPr>
        <w:jc w:val="both"/>
        <w:rPr>
          <w:rFonts w:ascii="Arial" w:eastAsiaTheme="minorEastAsia" w:hAnsi="Arial" w:cs="Arial"/>
          <w:sz w:val="24"/>
          <w:szCs w:val="24"/>
          <w:lang w:val="es-ES" w:eastAsia="es-MX"/>
        </w:rPr>
      </w:pPr>
      <w:r w:rsidRPr="005A1622">
        <w:rPr>
          <w:rFonts w:ascii="Arial" w:eastAsiaTheme="minorEastAsia" w:hAnsi="Arial" w:cs="Arial"/>
          <w:sz w:val="24"/>
          <w:szCs w:val="24"/>
          <w:lang w:val="es-ES" w:eastAsia="es-MX"/>
        </w:rPr>
        <w:lastRenderedPageBreak/>
        <w:t xml:space="preserve">Se tiene entonces que, el artículo 90 del Código General Disciplinario constituye unas causales por medio del cual, el funcionario de conocimiento en cualquier etapa de la </w:t>
      </w:r>
      <w:r w:rsidR="00D550A8" w:rsidRPr="005A1622">
        <w:rPr>
          <w:rFonts w:ascii="Arial" w:eastAsiaTheme="minorEastAsia" w:hAnsi="Arial" w:cs="Arial"/>
          <w:sz w:val="24"/>
          <w:szCs w:val="24"/>
          <w:lang w:val="es-ES" w:eastAsia="es-MX"/>
        </w:rPr>
        <w:t>actuación</w:t>
      </w:r>
      <w:r w:rsidRPr="005A1622">
        <w:rPr>
          <w:rFonts w:ascii="Arial" w:eastAsiaTheme="minorEastAsia" w:hAnsi="Arial" w:cs="Arial"/>
          <w:sz w:val="24"/>
          <w:szCs w:val="24"/>
          <w:lang w:val="es-ES" w:eastAsia="es-MX"/>
        </w:rPr>
        <w:t xml:space="preserve"> puede ordenar el archivo definitivo, de modo que, las causales de que habla la norma adjetiva son;   </w:t>
      </w:r>
    </w:p>
    <w:p w14:paraId="2A76B760" w14:textId="77777777" w:rsidR="0075453F" w:rsidRPr="005A1622" w:rsidRDefault="0075453F" w:rsidP="002E798C">
      <w:pPr>
        <w:rPr>
          <w:rFonts w:ascii="Arial" w:eastAsiaTheme="minorEastAsia" w:hAnsi="Arial" w:cs="Arial"/>
          <w:sz w:val="24"/>
          <w:szCs w:val="24"/>
          <w:lang w:val="es-ES" w:eastAsia="es-MX"/>
        </w:rPr>
      </w:pPr>
      <w:r w:rsidRPr="005A1622">
        <w:rPr>
          <w:rFonts w:ascii="Arial" w:eastAsiaTheme="minorEastAsia" w:hAnsi="Arial" w:cs="Arial"/>
          <w:sz w:val="24"/>
          <w:szCs w:val="24"/>
          <w:lang w:eastAsia="es-MX"/>
        </w:rPr>
        <w:t>El hecho atribuido no existió.</w:t>
      </w:r>
    </w:p>
    <w:p w14:paraId="2765B2FF" w14:textId="77777777" w:rsidR="0075453F" w:rsidRPr="005A1622" w:rsidRDefault="0075453F" w:rsidP="002E798C">
      <w:pPr>
        <w:rPr>
          <w:rFonts w:ascii="Arial" w:eastAsiaTheme="minorEastAsia" w:hAnsi="Arial" w:cs="Arial"/>
          <w:sz w:val="24"/>
          <w:szCs w:val="24"/>
          <w:lang w:val="es-ES" w:eastAsia="es-MX"/>
        </w:rPr>
      </w:pPr>
      <w:r w:rsidRPr="005A1622">
        <w:rPr>
          <w:rFonts w:ascii="Arial" w:eastAsiaTheme="minorEastAsia" w:hAnsi="Arial" w:cs="Arial"/>
          <w:sz w:val="24"/>
          <w:szCs w:val="24"/>
          <w:lang w:eastAsia="es-MX"/>
        </w:rPr>
        <w:t>Que la conducta no está prevista en la ley como falta disciplinaria.</w:t>
      </w:r>
    </w:p>
    <w:p w14:paraId="0390A14E" w14:textId="77777777" w:rsidR="0075453F" w:rsidRPr="005A1622" w:rsidRDefault="0075453F" w:rsidP="002E798C">
      <w:pPr>
        <w:rPr>
          <w:rFonts w:ascii="Arial" w:eastAsiaTheme="minorEastAsia" w:hAnsi="Arial" w:cs="Arial"/>
          <w:sz w:val="24"/>
          <w:szCs w:val="24"/>
          <w:lang w:val="es-ES" w:eastAsia="es-MX"/>
        </w:rPr>
      </w:pPr>
      <w:r w:rsidRPr="005A1622">
        <w:rPr>
          <w:rFonts w:ascii="Arial" w:eastAsiaTheme="minorEastAsia" w:hAnsi="Arial" w:cs="Arial"/>
          <w:sz w:val="24"/>
          <w:szCs w:val="24"/>
          <w:lang w:eastAsia="es-MX"/>
        </w:rPr>
        <w:t>Que el disciplinado no la cometió.</w:t>
      </w:r>
    </w:p>
    <w:p w14:paraId="5E88D772" w14:textId="77777777" w:rsidR="0075453F" w:rsidRPr="005A1622" w:rsidRDefault="0075453F" w:rsidP="002E798C">
      <w:pPr>
        <w:rPr>
          <w:rFonts w:ascii="Arial" w:eastAsiaTheme="minorEastAsia" w:hAnsi="Arial" w:cs="Arial"/>
          <w:sz w:val="24"/>
          <w:szCs w:val="24"/>
          <w:lang w:val="es-ES" w:eastAsia="es-MX"/>
        </w:rPr>
      </w:pPr>
      <w:r w:rsidRPr="005A1622">
        <w:rPr>
          <w:rFonts w:ascii="Arial" w:eastAsiaTheme="minorEastAsia" w:hAnsi="Arial" w:cs="Arial"/>
          <w:sz w:val="24"/>
          <w:szCs w:val="24"/>
          <w:lang w:eastAsia="es-MX"/>
        </w:rPr>
        <w:t>Que existe una causal de exclusión de responsabilidad y,</w:t>
      </w:r>
    </w:p>
    <w:p w14:paraId="42BE0D66" w14:textId="77777777" w:rsidR="0075453F" w:rsidRPr="005A1622" w:rsidRDefault="0075453F" w:rsidP="002E798C">
      <w:pPr>
        <w:rPr>
          <w:rFonts w:ascii="Arial" w:eastAsiaTheme="minorEastAsia" w:hAnsi="Arial" w:cs="Arial"/>
          <w:sz w:val="24"/>
          <w:szCs w:val="24"/>
          <w:lang w:val="es-ES" w:eastAsia="es-MX"/>
        </w:rPr>
      </w:pPr>
      <w:r w:rsidRPr="005A1622">
        <w:rPr>
          <w:rFonts w:ascii="Arial" w:eastAsiaTheme="minorEastAsia" w:hAnsi="Arial" w:cs="Arial"/>
          <w:sz w:val="24"/>
          <w:szCs w:val="24"/>
          <w:lang w:eastAsia="es-MX"/>
        </w:rPr>
        <w:t>Que la actuación no podía iniciarse o proseguirse.</w:t>
      </w:r>
    </w:p>
    <w:p w14:paraId="0DA8F652" w14:textId="029E050C" w:rsidR="0075453F" w:rsidRPr="005A1622" w:rsidRDefault="0075453F" w:rsidP="00D556D5">
      <w:pPr>
        <w:jc w:val="both"/>
        <w:rPr>
          <w:rFonts w:ascii="Arial" w:eastAsiaTheme="minorEastAsia" w:hAnsi="Arial" w:cs="Arial"/>
          <w:sz w:val="24"/>
          <w:szCs w:val="24"/>
          <w:lang w:eastAsia="es-MX"/>
        </w:rPr>
      </w:pPr>
      <w:r w:rsidRPr="005A1622">
        <w:rPr>
          <w:rFonts w:ascii="Arial" w:eastAsiaTheme="minorEastAsia" w:hAnsi="Arial" w:cs="Arial"/>
          <w:sz w:val="24"/>
          <w:szCs w:val="24"/>
          <w:lang w:eastAsia="es-MX"/>
        </w:rPr>
        <w:t xml:space="preserve">En estos términos, se considera procedente ordenar el archivo definitivo de la presente actuación por los hechos aquí investigados, de conformidad con lo establecido en el artículo 90 de la Ley 1952 de 2019, en concordancia con el artículo 224 ibidem, toda vez que, </w:t>
      </w:r>
      <w:r w:rsidR="00062D99" w:rsidRPr="005A1622">
        <w:rPr>
          <w:rFonts w:ascii="Arial" w:eastAsiaTheme="minorEastAsia" w:hAnsi="Arial" w:cs="Arial"/>
          <w:sz w:val="24"/>
          <w:szCs w:val="24"/>
          <w:lang w:eastAsia="es-MX"/>
        </w:rPr>
        <w:t>XXXXXXXXXXX</w:t>
      </w:r>
      <w:r w:rsidRPr="005A1622">
        <w:rPr>
          <w:rFonts w:ascii="Arial" w:eastAsiaTheme="minorEastAsia" w:hAnsi="Arial" w:cs="Arial"/>
          <w:sz w:val="24"/>
          <w:szCs w:val="24"/>
          <w:lang w:eastAsia="es-MX"/>
        </w:rPr>
        <w:t xml:space="preserve"> </w:t>
      </w:r>
    </w:p>
    <w:p w14:paraId="2A9E2A44" w14:textId="77777777" w:rsidR="0075453F" w:rsidRPr="005A1622" w:rsidRDefault="00062D99" w:rsidP="00D556D5">
      <w:pPr>
        <w:jc w:val="both"/>
        <w:rPr>
          <w:rFonts w:ascii="Arial" w:eastAsiaTheme="minorEastAsia" w:hAnsi="Arial" w:cs="Arial"/>
          <w:sz w:val="24"/>
          <w:szCs w:val="24"/>
          <w:lang w:eastAsia="es-MX"/>
        </w:rPr>
      </w:pPr>
      <w:r w:rsidRPr="005A1622">
        <w:rPr>
          <w:rFonts w:ascii="Arial" w:eastAsiaTheme="minorEastAsia" w:hAnsi="Arial" w:cs="Arial"/>
          <w:sz w:val="24"/>
          <w:szCs w:val="24"/>
          <w:lang w:eastAsia="es-MX"/>
        </w:rPr>
        <w:t xml:space="preserve">(Se debe hacer una análisis probatorio, jurídico y factico de la queja y/o Informe, donde concluya de manera objetiva sobre que causal basa su archivo, motivando con argumentos </w:t>
      </w:r>
      <w:r w:rsidR="00BF2470" w:rsidRPr="005A1622">
        <w:rPr>
          <w:rFonts w:ascii="Arial" w:eastAsiaTheme="minorEastAsia" w:hAnsi="Arial" w:cs="Arial"/>
          <w:sz w:val="24"/>
          <w:szCs w:val="24"/>
          <w:lang w:eastAsia="es-MX"/>
        </w:rPr>
        <w:t>sólidos</w:t>
      </w:r>
      <w:r w:rsidRPr="005A1622">
        <w:rPr>
          <w:rFonts w:ascii="Arial" w:eastAsiaTheme="minorEastAsia" w:hAnsi="Arial" w:cs="Arial"/>
          <w:sz w:val="24"/>
          <w:szCs w:val="24"/>
          <w:lang w:eastAsia="es-MX"/>
        </w:rPr>
        <w:t xml:space="preserve"> basados en lo probado dentro del proceso)</w:t>
      </w:r>
    </w:p>
    <w:p w14:paraId="69E35F14" w14:textId="77777777" w:rsidR="0075453F" w:rsidRPr="005A1622" w:rsidRDefault="0075453F" w:rsidP="002E798C">
      <w:pPr>
        <w:rPr>
          <w:rFonts w:ascii="Arial" w:eastAsia="Calibri" w:hAnsi="Arial" w:cs="Arial"/>
          <w:sz w:val="24"/>
          <w:szCs w:val="24"/>
          <w:lang w:val="es-CO"/>
        </w:rPr>
      </w:pPr>
      <w:r w:rsidRPr="005A1622">
        <w:rPr>
          <w:rFonts w:ascii="Arial" w:eastAsia="Calibri" w:hAnsi="Arial" w:cs="Arial"/>
          <w:sz w:val="24"/>
          <w:szCs w:val="24"/>
          <w:lang w:val="es-CO"/>
        </w:rPr>
        <w:t xml:space="preserve">Por lo brevemente expuesto, el Asesora del </w:t>
      </w:r>
      <w:r w:rsidRPr="005A1622">
        <w:rPr>
          <w:rFonts w:ascii="Arial" w:eastAsia="Calibri" w:hAnsi="Arial" w:cs="Arial"/>
          <w:b/>
          <w:bCs/>
          <w:sz w:val="24"/>
          <w:szCs w:val="24"/>
          <w:lang w:val="es-ES"/>
        </w:rPr>
        <w:t>GRUPO INTERNO DE TRABAJO DE INSTRUCCIÓN DISCIPLINARIA – GITID</w:t>
      </w:r>
      <w:r w:rsidRPr="005A1622">
        <w:rPr>
          <w:rFonts w:ascii="Arial" w:eastAsia="Calibri" w:hAnsi="Arial" w:cs="Arial"/>
          <w:sz w:val="24"/>
          <w:szCs w:val="24"/>
          <w:lang w:val="es-CO"/>
        </w:rPr>
        <w:t>;</w:t>
      </w:r>
    </w:p>
    <w:p w14:paraId="179A7A62" w14:textId="77777777" w:rsidR="0075453F" w:rsidRPr="005A1622" w:rsidRDefault="0075453F" w:rsidP="00D556D5">
      <w:pPr>
        <w:jc w:val="center"/>
        <w:rPr>
          <w:rFonts w:ascii="Arial" w:eastAsia="Calibri" w:hAnsi="Arial" w:cs="Arial"/>
          <w:b/>
          <w:bCs/>
          <w:sz w:val="24"/>
          <w:szCs w:val="24"/>
          <w:lang w:val="es-ES"/>
        </w:rPr>
      </w:pPr>
      <w:r w:rsidRPr="005A1622">
        <w:rPr>
          <w:rFonts w:ascii="Arial" w:eastAsia="Calibri" w:hAnsi="Arial" w:cs="Arial"/>
          <w:b/>
          <w:bCs/>
          <w:sz w:val="24"/>
          <w:szCs w:val="24"/>
          <w:lang w:val="es-ES"/>
        </w:rPr>
        <w:t>R E S U E L V E</w:t>
      </w:r>
    </w:p>
    <w:p w14:paraId="1C55CCC2" w14:textId="77777777" w:rsidR="0075453F" w:rsidRPr="005A1622" w:rsidRDefault="0075453F" w:rsidP="00D556D5">
      <w:pPr>
        <w:jc w:val="both"/>
        <w:rPr>
          <w:rFonts w:ascii="Arial" w:eastAsia="Calibri" w:hAnsi="Arial" w:cs="Arial"/>
          <w:sz w:val="24"/>
          <w:szCs w:val="24"/>
          <w:lang w:val="es-ES"/>
        </w:rPr>
      </w:pPr>
      <w:r w:rsidRPr="005A1622">
        <w:rPr>
          <w:rFonts w:ascii="Arial" w:eastAsia="Calibri" w:hAnsi="Arial" w:cs="Arial"/>
          <w:b/>
          <w:bCs/>
          <w:sz w:val="24"/>
          <w:szCs w:val="24"/>
          <w:u w:val="single"/>
          <w:lang w:val="es-ES"/>
        </w:rPr>
        <w:t>ARTÍCULO PRIMERO</w:t>
      </w:r>
      <w:r w:rsidR="00062D99" w:rsidRPr="005A1622">
        <w:rPr>
          <w:rFonts w:ascii="Arial" w:eastAsia="Calibri" w:hAnsi="Arial" w:cs="Arial"/>
          <w:b/>
          <w:bCs/>
          <w:sz w:val="24"/>
          <w:szCs w:val="24"/>
          <w:lang w:val="es-ES"/>
        </w:rPr>
        <w:t>:</w:t>
      </w:r>
      <w:r w:rsidR="00062D99" w:rsidRPr="005A1622">
        <w:rPr>
          <w:rFonts w:ascii="Arial" w:eastAsia="Calibri" w:hAnsi="Arial" w:cs="Arial"/>
          <w:sz w:val="24"/>
          <w:szCs w:val="24"/>
          <w:lang w:val="es-ES"/>
        </w:rPr>
        <w:t xml:space="preserve">  </w:t>
      </w:r>
      <w:r w:rsidRPr="005A1622">
        <w:rPr>
          <w:rFonts w:ascii="Arial" w:eastAsia="Calibri" w:hAnsi="Arial" w:cs="Arial"/>
          <w:sz w:val="24"/>
          <w:szCs w:val="24"/>
          <w:lang w:val="es-ES"/>
        </w:rPr>
        <w:t xml:space="preserve">Declarar la Terminación del Proceso Disciplinario adelantado bajo el expediente No. </w:t>
      </w:r>
      <w:r w:rsidR="00062D99" w:rsidRPr="005A1622">
        <w:rPr>
          <w:rFonts w:ascii="Arial" w:eastAsia="Calibri" w:hAnsi="Arial" w:cs="Arial"/>
          <w:sz w:val="24"/>
          <w:szCs w:val="24"/>
          <w:lang w:val="es-ES"/>
        </w:rPr>
        <w:t>XXX</w:t>
      </w:r>
      <w:r w:rsidRPr="005A1622">
        <w:rPr>
          <w:rFonts w:ascii="Arial" w:eastAsia="Calibri" w:hAnsi="Arial" w:cs="Arial"/>
          <w:sz w:val="24"/>
          <w:szCs w:val="24"/>
          <w:lang w:val="es-ES"/>
        </w:rPr>
        <w:t>-20</w:t>
      </w:r>
      <w:r w:rsidR="00062D99" w:rsidRPr="005A1622">
        <w:rPr>
          <w:rFonts w:ascii="Arial" w:eastAsia="Calibri" w:hAnsi="Arial" w:cs="Arial"/>
          <w:sz w:val="24"/>
          <w:szCs w:val="24"/>
          <w:lang w:val="es-ES"/>
        </w:rPr>
        <w:t>XX</w:t>
      </w:r>
      <w:r w:rsidRPr="005A1622">
        <w:rPr>
          <w:rFonts w:ascii="Arial" w:eastAsia="Calibri" w:hAnsi="Arial" w:cs="Arial"/>
          <w:sz w:val="24"/>
          <w:szCs w:val="24"/>
          <w:lang w:val="es-ES"/>
        </w:rPr>
        <w:t xml:space="preserve">, seguido en contra de </w:t>
      </w:r>
      <w:r w:rsidR="00062D99" w:rsidRPr="005A1622">
        <w:rPr>
          <w:rFonts w:ascii="Arial" w:eastAsia="Calibri" w:hAnsi="Arial" w:cs="Arial"/>
          <w:sz w:val="24"/>
          <w:szCs w:val="24"/>
          <w:lang w:val="es-ES"/>
        </w:rPr>
        <w:t>XXXXX en su calidad de XXXXXX</w:t>
      </w:r>
      <w:r w:rsidRPr="005A1622">
        <w:rPr>
          <w:rFonts w:ascii="Arial" w:eastAsia="Calibri" w:hAnsi="Arial" w:cs="Arial"/>
          <w:sz w:val="24"/>
          <w:szCs w:val="24"/>
          <w:lang w:val="es-ES"/>
        </w:rPr>
        <w:t>.</w:t>
      </w:r>
    </w:p>
    <w:p w14:paraId="229CE913" w14:textId="49127A12" w:rsidR="0075453F" w:rsidRPr="005A1622" w:rsidRDefault="0075453F" w:rsidP="00D556D5">
      <w:pPr>
        <w:jc w:val="both"/>
        <w:rPr>
          <w:rFonts w:ascii="Arial" w:hAnsi="Arial" w:cs="Arial"/>
          <w:sz w:val="24"/>
          <w:szCs w:val="24"/>
          <w:lang w:val="es-ES" w:eastAsia="es-ES"/>
        </w:rPr>
      </w:pPr>
      <w:r w:rsidRPr="005A1622">
        <w:rPr>
          <w:rFonts w:ascii="Arial" w:eastAsia="Calibri" w:hAnsi="Arial" w:cs="Arial"/>
          <w:b/>
          <w:bCs/>
          <w:sz w:val="24"/>
          <w:szCs w:val="24"/>
          <w:u w:val="single"/>
          <w:lang w:val="es-ES"/>
        </w:rPr>
        <w:t>ARTÍCULO SEGUNDO</w:t>
      </w:r>
      <w:r w:rsidRPr="005A1622">
        <w:rPr>
          <w:rFonts w:ascii="Arial" w:eastAsia="Calibri" w:hAnsi="Arial" w:cs="Arial"/>
          <w:b/>
          <w:bCs/>
          <w:sz w:val="24"/>
          <w:szCs w:val="24"/>
          <w:lang w:val="es-ES"/>
        </w:rPr>
        <w:t>:</w:t>
      </w:r>
      <w:r w:rsidRPr="005A1622">
        <w:rPr>
          <w:rFonts w:ascii="Arial" w:eastAsia="Calibri" w:hAnsi="Arial" w:cs="Arial"/>
          <w:sz w:val="24"/>
          <w:szCs w:val="24"/>
          <w:lang w:val="es-ES"/>
        </w:rPr>
        <w:t xml:space="preserve"> Ordenar el ARCHIVO definitivo de la presente actuación procesal, en contra de</w:t>
      </w:r>
      <w:r w:rsidRPr="005A1622">
        <w:rPr>
          <w:rFonts w:ascii="Arial" w:hAnsi="Arial" w:cs="Arial"/>
          <w:sz w:val="24"/>
          <w:szCs w:val="24"/>
          <w:lang w:val="es-ES" w:eastAsia="es-ES"/>
        </w:rPr>
        <w:t xml:space="preserve"> </w:t>
      </w:r>
      <w:r w:rsidR="00062D99" w:rsidRPr="005A1622">
        <w:rPr>
          <w:rFonts w:ascii="Arial" w:eastAsia="Calibri" w:hAnsi="Arial" w:cs="Arial"/>
          <w:sz w:val="24"/>
          <w:szCs w:val="24"/>
          <w:lang w:val="es-ES"/>
        </w:rPr>
        <w:t>XXXXXXXXX</w:t>
      </w:r>
      <w:r w:rsidRPr="005A1622">
        <w:rPr>
          <w:rFonts w:ascii="Arial" w:hAnsi="Arial" w:cs="Arial"/>
          <w:sz w:val="24"/>
          <w:szCs w:val="24"/>
          <w:lang w:val="es-ES" w:eastAsia="es-ES"/>
        </w:rPr>
        <w:t xml:space="preserve">, </w:t>
      </w:r>
      <w:r w:rsidR="00062D99" w:rsidRPr="005A1622">
        <w:rPr>
          <w:rFonts w:ascii="Arial" w:hAnsi="Arial" w:cs="Arial"/>
          <w:sz w:val="24"/>
          <w:szCs w:val="24"/>
          <w:lang w:val="es-ES" w:eastAsia="es-ES"/>
        </w:rPr>
        <w:t>XXXXXXX</w:t>
      </w:r>
      <w:r w:rsidRPr="005A1622">
        <w:rPr>
          <w:rFonts w:ascii="Arial" w:hAnsi="Arial" w:cs="Arial"/>
          <w:sz w:val="24"/>
          <w:szCs w:val="24"/>
          <w:lang w:val="es-ES" w:eastAsia="es-ES"/>
        </w:rPr>
        <w:t xml:space="preserve"> de la </w:t>
      </w:r>
      <w:r w:rsidR="00D550A8" w:rsidRPr="005A1622">
        <w:rPr>
          <w:rFonts w:ascii="Arial" w:hAnsi="Arial" w:cs="Arial"/>
          <w:sz w:val="24"/>
          <w:szCs w:val="24"/>
          <w:lang w:val="es-ES" w:eastAsia="es-ES"/>
        </w:rPr>
        <w:t>Alcaldía</w:t>
      </w:r>
      <w:r w:rsidRPr="005A1622">
        <w:rPr>
          <w:rFonts w:ascii="Arial" w:hAnsi="Arial" w:cs="Arial"/>
          <w:sz w:val="24"/>
          <w:szCs w:val="24"/>
          <w:lang w:val="es-ES" w:eastAsia="es-ES"/>
        </w:rPr>
        <w:t xml:space="preserve"> de Ibagué, </w:t>
      </w:r>
      <w:r w:rsidRPr="005A1622">
        <w:rPr>
          <w:rFonts w:ascii="Arial" w:eastAsia="Calibri" w:hAnsi="Arial" w:cs="Arial"/>
          <w:sz w:val="24"/>
          <w:szCs w:val="24"/>
          <w:lang w:val="es-ES"/>
        </w:rPr>
        <w:t xml:space="preserve">con fundamento en la parte motiva del presente proveído. </w:t>
      </w:r>
    </w:p>
    <w:p w14:paraId="78A63306" w14:textId="4D4B0D91" w:rsidR="0075453F" w:rsidRPr="005A1622" w:rsidRDefault="0075453F" w:rsidP="00D556D5">
      <w:pPr>
        <w:jc w:val="both"/>
        <w:rPr>
          <w:rFonts w:ascii="Arial" w:eastAsia="Calibri" w:hAnsi="Arial" w:cs="Arial"/>
          <w:sz w:val="24"/>
          <w:szCs w:val="24"/>
          <w:lang w:val="es-ES"/>
        </w:rPr>
      </w:pPr>
      <w:r w:rsidRPr="005A1622">
        <w:rPr>
          <w:rFonts w:ascii="Arial" w:eastAsia="Calibri" w:hAnsi="Arial" w:cs="Arial"/>
          <w:sz w:val="24"/>
          <w:szCs w:val="24"/>
          <w:lang w:val="es-ES"/>
        </w:rPr>
        <w:t xml:space="preserve"> </w:t>
      </w:r>
      <w:r w:rsidRPr="005A1622">
        <w:rPr>
          <w:rFonts w:ascii="Arial" w:eastAsia="Calibri" w:hAnsi="Arial" w:cs="Arial"/>
          <w:b/>
          <w:bCs/>
          <w:sz w:val="24"/>
          <w:szCs w:val="24"/>
          <w:u w:val="single"/>
          <w:lang w:val="es-ES"/>
        </w:rPr>
        <w:t>ARTÍCULO TERCERO</w:t>
      </w:r>
      <w:r w:rsidRPr="005A1622">
        <w:rPr>
          <w:rFonts w:ascii="Arial" w:eastAsia="Calibri" w:hAnsi="Arial" w:cs="Arial"/>
          <w:b/>
          <w:bCs/>
          <w:sz w:val="24"/>
          <w:szCs w:val="24"/>
          <w:lang w:val="es-ES"/>
        </w:rPr>
        <w:t>:</w:t>
      </w:r>
      <w:r w:rsidRPr="005A1622">
        <w:rPr>
          <w:rFonts w:ascii="Arial" w:eastAsia="Calibri" w:hAnsi="Arial" w:cs="Arial"/>
          <w:sz w:val="24"/>
          <w:szCs w:val="24"/>
          <w:lang w:val="es-ES"/>
        </w:rPr>
        <w:t xml:space="preserve"> Comunicar la presente decisión a la Quejosa informándole que contra la misma procede el recurso de apelación, que deberá interponer y sustentar por escrito en el término de tres (5) días contados a partir de los cinco (5) días siguientes a la fecha de entrega de la referida comunicación en la oficina de correo. Para tal efecto, líbrese la respectiva comunicación, indicándole la decisión tomada, la fecha de la providencia, y que si lo desea podrá consultar el expediente en la secretaría de este Despacho. Una vez en firme y ejecutoriado el presente acto administrativo, realícese las anotaciones del caso. </w:t>
      </w:r>
    </w:p>
    <w:p w14:paraId="1B006511" w14:textId="7176E5F8" w:rsidR="0075453F" w:rsidRPr="005A1622" w:rsidRDefault="0075453F" w:rsidP="00D556D5">
      <w:pPr>
        <w:jc w:val="both"/>
        <w:rPr>
          <w:rFonts w:ascii="Arial" w:eastAsia="Calibri" w:hAnsi="Arial" w:cs="Arial"/>
          <w:sz w:val="24"/>
          <w:szCs w:val="24"/>
          <w:lang w:val="es-ES"/>
        </w:rPr>
      </w:pPr>
      <w:r w:rsidRPr="005A1622">
        <w:rPr>
          <w:rFonts w:ascii="Arial" w:eastAsia="Calibri" w:hAnsi="Arial" w:cs="Arial"/>
          <w:b/>
          <w:bCs/>
          <w:sz w:val="24"/>
          <w:szCs w:val="24"/>
          <w:u w:val="single"/>
          <w:lang w:val="es-ES"/>
        </w:rPr>
        <w:t>ARTICULO CUARTO:</w:t>
      </w:r>
      <w:r w:rsidR="00D556D5" w:rsidRPr="005A1622">
        <w:rPr>
          <w:rFonts w:ascii="Arial" w:eastAsia="Calibri" w:hAnsi="Arial" w:cs="Arial"/>
          <w:sz w:val="24"/>
          <w:szCs w:val="24"/>
          <w:u w:val="single"/>
          <w:lang w:val="es-ES"/>
        </w:rPr>
        <w:t xml:space="preserve"> </w:t>
      </w:r>
      <w:r w:rsidRPr="005A1622">
        <w:rPr>
          <w:rFonts w:ascii="Arial" w:eastAsia="Calibri" w:hAnsi="Arial" w:cs="Arial"/>
          <w:sz w:val="24"/>
          <w:szCs w:val="24"/>
        </w:rPr>
        <w:t>Comunicar la presente decisión al investigado, dejando constancia de ello, en el expediente</w:t>
      </w:r>
      <w:r w:rsidRPr="005A1622">
        <w:rPr>
          <w:rFonts w:ascii="Arial" w:eastAsia="Calibri" w:hAnsi="Arial" w:cs="Arial"/>
          <w:sz w:val="24"/>
          <w:szCs w:val="24"/>
          <w:lang w:val="es-ES"/>
        </w:rPr>
        <w:t>, asimismo, envíese por el medio más expedito copia gratuita de la decisión</w:t>
      </w:r>
      <w:r w:rsidR="00062D99" w:rsidRPr="005A1622">
        <w:rPr>
          <w:rFonts w:ascii="Arial" w:eastAsia="Calibri" w:hAnsi="Arial" w:cs="Arial"/>
          <w:sz w:val="24"/>
          <w:szCs w:val="24"/>
          <w:lang w:val="es-ES"/>
        </w:rPr>
        <w:t xml:space="preserve">, </w:t>
      </w:r>
      <w:r w:rsidR="00D550A8" w:rsidRPr="005A1622">
        <w:rPr>
          <w:rFonts w:ascii="Arial" w:eastAsia="Calibri" w:hAnsi="Arial" w:cs="Arial"/>
          <w:sz w:val="24"/>
          <w:szCs w:val="24"/>
          <w:lang w:val="es-ES"/>
        </w:rPr>
        <w:t>además</w:t>
      </w:r>
      <w:r w:rsidR="00062D99" w:rsidRPr="005A1622">
        <w:rPr>
          <w:rFonts w:ascii="Arial" w:eastAsia="Calibri" w:hAnsi="Arial" w:cs="Arial"/>
          <w:sz w:val="24"/>
          <w:szCs w:val="24"/>
          <w:lang w:val="es-ES"/>
        </w:rPr>
        <w:t xml:space="preserve"> informándole que contra la presente Decisión no procede recurso alguno</w:t>
      </w:r>
      <w:r w:rsidRPr="005A1622">
        <w:rPr>
          <w:rFonts w:ascii="Arial" w:eastAsia="Calibri" w:hAnsi="Arial" w:cs="Arial"/>
          <w:sz w:val="24"/>
          <w:szCs w:val="24"/>
          <w:lang w:val="es-ES"/>
        </w:rPr>
        <w:t xml:space="preserve">. </w:t>
      </w:r>
    </w:p>
    <w:p w14:paraId="793208A0" w14:textId="693313D2" w:rsidR="0075453F" w:rsidRPr="005A1622" w:rsidRDefault="0075453F" w:rsidP="00D556D5">
      <w:pPr>
        <w:jc w:val="both"/>
        <w:rPr>
          <w:rFonts w:ascii="Arial" w:eastAsia="Calibri" w:hAnsi="Arial" w:cs="Arial"/>
          <w:sz w:val="24"/>
          <w:szCs w:val="24"/>
        </w:rPr>
      </w:pPr>
      <w:r w:rsidRPr="005A1622">
        <w:rPr>
          <w:rFonts w:ascii="Arial" w:eastAsia="Calibri" w:hAnsi="Arial" w:cs="Arial"/>
          <w:b/>
          <w:bCs/>
          <w:sz w:val="24"/>
          <w:szCs w:val="24"/>
          <w:u w:val="single"/>
          <w:lang w:val="es-ES"/>
        </w:rPr>
        <w:t>ARTICULO QUINTO</w:t>
      </w:r>
      <w:r w:rsidRPr="005A1622">
        <w:rPr>
          <w:rFonts w:ascii="Arial" w:eastAsia="Calibri" w:hAnsi="Arial" w:cs="Arial"/>
          <w:b/>
          <w:bCs/>
          <w:sz w:val="24"/>
          <w:szCs w:val="24"/>
        </w:rPr>
        <w:t>:</w:t>
      </w:r>
      <w:r w:rsidR="00D556D5" w:rsidRPr="005A1622">
        <w:rPr>
          <w:rFonts w:ascii="Arial" w:eastAsia="Calibri" w:hAnsi="Arial" w:cs="Arial"/>
          <w:sz w:val="24"/>
          <w:szCs w:val="24"/>
        </w:rPr>
        <w:t xml:space="preserve"> </w:t>
      </w:r>
      <w:r w:rsidRPr="005A1622">
        <w:rPr>
          <w:rFonts w:ascii="Arial" w:eastAsia="Calibri" w:hAnsi="Arial" w:cs="Arial"/>
          <w:sz w:val="24"/>
          <w:szCs w:val="24"/>
          <w:lang w:val="es-ES"/>
        </w:rPr>
        <w:t>En firme la decisión, por secretaria archívese el proceso, dejando las debidas constancias</w:t>
      </w:r>
      <w:r w:rsidRPr="005A1622">
        <w:rPr>
          <w:rFonts w:ascii="Arial" w:eastAsia="Calibri" w:hAnsi="Arial" w:cs="Arial"/>
          <w:sz w:val="24"/>
          <w:szCs w:val="24"/>
        </w:rPr>
        <w:t>.</w:t>
      </w:r>
    </w:p>
    <w:p w14:paraId="0F81DEF5" w14:textId="44731619" w:rsidR="0075453F" w:rsidRDefault="0075453F" w:rsidP="002E798C">
      <w:pPr>
        <w:rPr>
          <w:rFonts w:ascii="Arial" w:eastAsia="Calibri" w:hAnsi="Arial" w:cs="Arial"/>
          <w:sz w:val="24"/>
          <w:szCs w:val="24"/>
        </w:rPr>
      </w:pPr>
    </w:p>
    <w:p w14:paraId="0E23A4C9" w14:textId="0D5EF051" w:rsidR="00D550A8" w:rsidRDefault="00D550A8" w:rsidP="002E798C">
      <w:pPr>
        <w:rPr>
          <w:rFonts w:ascii="Arial" w:eastAsia="Calibri" w:hAnsi="Arial" w:cs="Arial"/>
          <w:sz w:val="24"/>
          <w:szCs w:val="24"/>
        </w:rPr>
      </w:pPr>
    </w:p>
    <w:p w14:paraId="0E3606FB" w14:textId="77777777" w:rsidR="00D550A8" w:rsidRPr="005A1622" w:rsidRDefault="00D550A8" w:rsidP="002E798C">
      <w:pPr>
        <w:rPr>
          <w:rFonts w:ascii="Arial" w:eastAsia="Calibri" w:hAnsi="Arial" w:cs="Arial"/>
          <w:sz w:val="24"/>
          <w:szCs w:val="24"/>
        </w:rPr>
      </w:pPr>
    </w:p>
    <w:p w14:paraId="0538677E" w14:textId="77777777" w:rsidR="0075453F" w:rsidRPr="005A1622" w:rsidRDefault="0075453F" w:rsidP="00D556D5">
      <w:pPr>
        <w:jc w:val="center"/>
        <w:rPr>
          <w:rFonts w:ascii="Arial" w:hAnsi="Arial" w:cs="Arial"/>
          <w:b/>
          <w:bCs/>
          <w:color w:val="000000"/>
          <w:sz w:val="24"/>
          <w:szCs w:val="24"/>
          <w:lang w:val="es-ES_tradnl" w:eastAsia="es-ES"/>
        </w:rPr>
      </w:pPr>
      <w:r w:rsidRPr="005A1622">
        <w:rPr>
          <w:rFonts w:ascii="Arial" w:hAnsi="Arial" w:cs="Arial"/>
          <w:b/>
          <w:bCs/>
          <w:color w:val="000000"/>
          <w:sz w:val="24"/>
          <w:szCs w:val="24"/>
          <w:lang w:val="es-ES_tradnl" w:eastAsia="es-ES"/>
        </w:rPr>
        <w:t>NOTIFÍQUESE, COMUNÍQUESE Y CÚMPLASE</w:t>
      </w:r>
    </w:p>
    <w:p w14:paraId="5FE701E5" w14:textId="77777777" w:rsidR="0075453F" w:rsidRPr="005A1622" w:rsidRDefault="0075453F" w:rsidP="002E798C">
      <w:pPr>
        <w:rPr>
          <w:rFonts w:ascii="Arial" w:hAnsi="Arial" w:cs="Arial"/>
          <w:color w:val="000000"/>
          <w:sz w:val="24"/>
          <w:szCs w:val="24"/>
          <w:lang w:val="es-ES_tradnl" w:eastAsia="es-ES"/>
        </w:rPr>
      </w:pPr>
    </w:p>
    <w:p w14:paraId="3C40A614" w14:textId="77777777" w:rsidR="0075453F" w:rsidRPr="005A1622" w:rsidRDefault="0075453F" w:rsidP="002E798C">
      <w:pPr>
        <w:rPr>
          <w:rFonts w:ascii="Arial" w:hAnsi="Arial" w:cs="Arial"/>
          <w:color w:val="000000"/>
          <w:sz w:val="24"/>
          <w:szCs w:val="24"/>
          <w:lang w:val="es-ES_tradnl" w:eastAsia="es-ES"/>
        </w:rPr>
      </w:pPr>
    </w:p>
    <w:p w14:paraId="173018B9" w14:textId="77777777" w:rsidR="0075453F" w:rsidRPr="005A1622" w:rsidRDefault="0075453F" w:rsidP="002E798C">
      <w:pPr>
        <w:rPr>
          <w:rFonts w:ascii="Arial" w:hAnsi="Arial" w:cs="Arial"/>
          <w:color w:val="000000"/>
          <w:sz w:val="24"/>
          <w:szCs w:val="24"/>
          <w:lang w:val="es-CO" w:eastAsia="es-ES"/>
        </w:rPr>
      </w:pPr>
    </w:p>
    <w:p w14:paraId="2B312150" w14:textId="77777777" w:rsidR="0075453F" w:rsidRPr="005A1622" w:rsidRDefault="0075453F" w:rsidP="002E798C">
      <w:pPr>
        <w:rPr>
          <w:rFonts w:ascii="Arial" w:hAnsi="Arial" w:cs="Arial"/>
          <w:color w:val="000000"/>
          <w:sz w:val="24"/>
          <w:szCs w:val="24"/>
          <w:lang w:val="es-CO" w:eastAsia="es-ES"/>
        </w:rPr>
      </w:pPr>
    </w:p>
    <w:p w14:paraId="16D7C512" w14:textId="77777777" w:rsidR="0075453F" w:rsidRPr="005A1622" w:rsidRDefault="0075453F" w:rsidP="002E798C">
      <w:pPr>
        <w:rPr>
          <w:rFonts w:ascii="Arial" w:hAnsi="Arial" w:cs="Arial"/>
          <w:color w:val="000000"/>
          <w:sz w:val="24"/>
          <w:szCs w:val="24"/>
          <w:lang w:val="es-CO" w:eastAsia="es-ES"/>
        </w:rPr>
      </w:pPr>
    </w:p>
    <w:p w14:paraId="6EAFF032" w14:textId="111CF3FD" w:rsidR="0075453F" w:rsidRPr="005A1622" w:rsidRDefault="00062D99" w:rsidP="00D556D5">
      <w:pPr>
        <w:jc w:val="center"/>
        <w:rPr>
          <w:rFonts w:ascii="Arial" w:hAnsi="Arial" w:cs="Arial"/>
          <w:b/>
          <w:bCs/>
          <w:color w:val="000000"/>
          <w:sz w:val="24"/>
          <w:szCs w:val="24"/>
          <w:lang w:val="es-CO" w:eastAsia="es-ES"/>
        </w:rPr>
      </w:pPr>
      <w:r w:rsidRPr="005A1622">
        <w:rPr>
          <w:rFonts w:ascii="Arial" w:hAnsi="Arial" w:cs="Arial"/>
          <w:b/>
          <w:bCs/>
          <w:color w:val="000000"/>
          <w:sz w:val="24"/>
          <w:szCs w:val="24"/>
          <w:lang w:val="es-CO" w:eastAsia="es-ES"/>
        </w:rPr>
        <w:t>XXXXXXXXXXXXXXXXXXXXXXXX</w:t>
      </w:r>
    </w:p>
    <w:p w14:paraId="6E9E91E4" w14:textId="63844A6B" w:rsidR="0075453F" w:rsidRPr="005A1622" w:rsidRDefault="0075453F" w:rsidP="00D556D5">
      <w:pPr>
        <w:jc w:val="center"/>
        <w:rPr>
          <w:rFonts w:ascii="Arial" w:hAnsi="Arial" w:cs="Arial"/>
          <w:b/>
          <w:bCs/>
          <w:color w:val="000000"/>
          <w:sz w:val="24"/>
          <w:szCs w:val="24"/>
          <w:lang w:val="es-ES_tradnl" w:eastAsia="es-ES"/>
        </w:rPr>
      </w:pPr>
      <w:r w:rsidRPr="005A1622">
        <w:rPr>
          <w:rFonts w:ascii="Arial" w:eastAsia="Calibri" w:hAnsi="Arial" w:cs="Arial"/>
          <w:b/>
          <w:bCs/>
          <w:sz w:val="24"/>
          <w:szCs w:val="24"/>
          <w:lang w:val="es-CO" w:eastAsia="es-CO"/>
        </w:rPr>
        <w:t>Asesor</w:t>
      </w:r>
      <w:r w:rsidR="000D33FA" w:rsidRPr="005A1622">
        <w:rPr>
          <w:rFonts w:ascii="Arial" w:eastAsia="Calibri" w:hAnsi="Arial" w:cs="Arial"/>
          <w:b/>
          <w:bCs/>
          <w:sz w:val="24"/>
          <w:szCs w:val="24"/>
          <w:lang w:val="es-CO" w:eastAsia="es-CO"/>
        </w:rPr>
        <w:t xml:space="preserve"> (</w:t>
      </w:r>
      <w:r w:rsidRPr="005A1622">
        <w:rPr>
          <w:rFonts w:ascii="Arial" w:eastAsia="Calibri" w:hAnsi="Arial" w:cs="Arial"/>
          <w:b/>
          <w:bCs/>
          <w:sz w:val="24"/>
          <w:szCs w:val="24"/>
          <w:lang w:val="es-CO" w:eastAsia="es-CO"/>
        </w:rPr>
        <w:t>a</w:t>
      </w:r>
      <w:r w:rsidR="000D33FA" w:rsidRPr="005A1622">
        <w:rPr>
          <w:rFonts w:ascii="Arial" w:eastAsia="Calibri" w:hAnsi="Arial" w:cs="Arial"/>
          <w:b/>
          <w:bCs/>
          <w:sz w:val="24"/>
          <w:szCs w:val="24"/>
          <w:lang w:val="es-CO" w:eastAsia="es-CO"/>
        </w:rPr>
        <w:t>)</w:t>
      </w:r>
      <w:r w:rsidRPr="005A1622">
        <w:rPr>
          <w:rFonts w:ascii="Arial" w:eastAsia="Calibri" w:hAnsi="Arial" w:cs="Arial"/>
          <w:b/>
          <w:bCs/>
          <w:sz w:val="24"/>
          <w:szCs w:val="24"/>
          <w:lang w:val="es-CO" w:eastAsia="es-CO"/>
        </w:rPr>
        <w:t xml:space="preserve"> del </w:t>
      </w:r>
      <w:r w:rsidRPr="005A1622">
        <w:rPr>
          <w:rFonts w:ascii="Arial" w:eastAsia="Calibri" w:hAnsi="Arial" w:cs="Arial"/>
          <w:b/>
          <w:bCs/>
          <w:sz w:val="24"/>
          <w:szCs w:val="24"/>
          <w:lang w:val="es-ES" w:eastAsia="es-CO"/>
        </w:rPr>
        <w:t>Grupo Interno De Trabajo De Instrucción Disciplinaria - GITID</w:t>
      </w:r>
      <w:bookmarkEnd w:id="0"/>
    </w:p>
    <w:p w14:paraId="544FCF0A" w14:textId="77777777" w:rsidR="0075453F" w:rsidRPr="005A1622" w:rsidRDefault="0075453F" w:rsidP="002E798C">
      <w:pPr>
        <w:rPr>
          <w:rFonts w:ascii="Arial" w:hAnsi="Arial" w:cs="Arial"/>
          <w:sz w:val="24"/>
          <w:szCs w:val="24"/>
        </w:rPr>
      </w:pPr>
    </w:p>
    <w:p w14:paraId="14C68C2D" w14:textId="77777777" w:rsidR="00632BAF" w:rsidRPr="005A1622" w:rsidRDefault="00632BAF" w:rsidP="002E798C">
      <w:pPr>
        <w:rPr>
          <w:rFonts w:ascii="Arial" w:hAnsi="Arial" w:cs="Arial"/>
        </w:rPr>
      </w:pPr>
    </w:p>
    <w:p w14:paraId="1FFC5026" w14:textId="77777777" w:rsidR="00632BAF" w:rsidRPr="005A1622" w:rsidRDefault="00632BAF" w:rsidP="002E798C">
      <w:pPr>
        <w:rPr>
          <w:rFonts w:ascii="Arial" w:hAnsi="Arial" w:cs="Arial"/>
          <w:lang w:val="es-ES"/>
        </w:rPr>
      </w:pPr>
      <w:r w:rsidRPr="005A1622">
        <w:rPr>
          <w:rFonts w:ascii="Arial" w:hAnsi="Arial" w:cs="Arial"/>
          <w:lang w:val="es-ES"/>
        </w:rPr>
        <w:t>Proyecto:</w:t>
      </w:r>
    </w:p>
    <w:p w14:paraId="2D9B8551" w14:textId="77777777" w:rsidR="00632BAF" w:rsidRPr="00F12BE4" w:rsidRDefault="00632BAF" w:rsidP="002E798C">
      <w:pPr>
        <w:rPr>
          <w:rFonts w:ascii="Arial" w:hAnsi="Arial" w:cs="Arial"/>
          <w:lang w:val="es-ES"/>
        </w:rPr>
      </w:pPr>
      <w:r w:rsidRPr="005A1622">
        <w:rPr>
          <w:rFonts w:ascii="Arial" w:hAnsi="Arial" w:cs="Arial"/>
          <w:lang w:val="es-ES"/>
        </w:rPr>
        <w:t>Reviso:</w:t>
      </w:r>
      <w:r w:rsidRPr="00F12BE4">
        <w:rPr>
          <w:rFonts w:ascii="Arial" w:hAnsi="Arial" w:cs="Arial"/>
          <w:lang w:val="es-ES"/>
        </w:rPr>
        <w:t xml:space="preserve">  </w:t>
      </w:r>
    </w:p>
    <w:p w14:paraId="42564127" w14:textId="77777777" w:rsidR="00632BAF" w:rsidRPr="002E798C" w:rsidRDefault="00632BAF" w:rsidP="002E798C">
      <w:pPr>
        <w:rPr>
          <w:rFonts w:ascii="Arial" w:hAnsi="Arial" w:cs="Arial"/>
          <w:sz w:val="24"/>
          <w:szCs w:val="24"/>
        </w:rPr>
      </w:pPr>
    </w:p>
    <w:sectPr w:rsidR="00632BAF" w:rsidRPr="002E798C" w:rsidSect="007A6D20">
      <w:headerReference w:type="default" r:id="rId7"/>
      <w:footerReference w:type="default" r:id="rId8"/>
      <w:pgSz w:w="12242" w:h="18768" w:code="5"/>
      <w:pgMar w:top="1418" w:right="1469"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188C4" w14:textId="77777777" w:rsidR="009A35E1" w:rsidRDefault="009A35E1">
      <w:pPr>
        <w:spacing w:after="0" w:line="240" w:lineRule="auto"/>
      </w:pPr>
      <w:r>
        <w:separator/>
      </w:r>
    </w:p>
  </w:endnote>
  <w:endnote w:type="continuationSeparator" w:id="0">
    <w:p w14:paraId="788AC124" w14:textId="77777777" w:rsidR="009A35E1" w:rsidRDefault="009A3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F1B4D" w14:textId="77777777" w:rsidR="007A6D20" w:rsidRDefault="007A6D20" w:rsidP="007A6D20">
    <w:pPr>
      <w:spacing w:after="0" w:line="240" w:lineRule="auto"/>
      <w:rPr>
        <w:rFonts w:ascii="Arial" w:eastAsia="Times New Roman" w:hAnsi="Arial" w:cs="Arial"/>
        <w:sz w:val="18"/>
        <w:szCs w:val="18"/>
        <w:lang w:val="es-ES" w:eastAsia="es-ES"/>
      </w:rPr>
    </w:pPr>
  </w:p>
  <w:p w14:paraId="66D39F2D" w14:textId="2F716A02" w:rsidR="007A6D20" w:rsidRPr="002121B7" w:rsidRDefault="002121B7" w:rsidP="002121B7">
    <w:pPr>
      <w:pStyle w:val="Piedepgina"/>
      <w:jc w:val="center"/>
      <w:rPr>
        <w:rFonts w:ascii="Arial" w:hAnsi="Arial" w:cs="Arial"/>
        <w:i/>
        <w:iCs/>
        <w:sz w:val="16"/>
        <w:szCs w:val="16"/>
      </w:rPr>
    </w:pPr>
    <w:r w:rsidRPr="002121B7">
      <w:rPr>
        <w:rFonts w:ascii="Arial" w:hAnsi="Arial" w:cs="Arial"/>
        <w:i/>
        <w:iCs/>
        <w:sz w:val="16"/>
        <w:szCs w:val="16"/>
      </w:rPr>
      <w:t>La versión vigente y controlada de este documento, solo podrá ser consultada a través de la plataforma institucional establecida para el Sistema Integrado de Gestión; la copia o impresión de</w:t>
    </w:r>
    <w:r>
      <w:rPr>
        <w:rFonts w:ascii="Arial" w:hAnsi="Arial" w:cs="Arial"/>
        <w:i/>
        <w:iCs/>
        <w:sz w:val="16"/>
        <w:szCs w:val="16"/>
      </w:rPr>
      <w:t xml:space="preserve"> </w:t>
    </w:r>
    <w:r w:rsidRPr="002121B7">
      <w:rPr>
        <w:rFonts w:ascii="Arial" w:hAnsi="Arial" w:cs="Arial"/>
        <w:i/>
        <w:iCs/>
        <w:sz w:val="16"/>
        <w:szCs w:val="16"/>
      </w:rPr>
      <w:t>este documento será considerada como documento NO CONTROLADO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FE231" w14:textId="77777777" w:rsidR="009A35E1" w:rsidRDefault="009A35E1">
      <w:pPr>
        <w:spacing w:after="0" w:line="240" w:lineRule="auto"/>
      </w:pPr>
      <w:r>
        <w:separator/>
      </w:r>
    </w:p>
  </w:footnote>
  <w:footnote w:type="continuationSeparator" w:id="0">
    <w:p w14:paraId="30526B2E" w14:textId="77777777" w:rsidR="009A35E1" w:rsidRDefault="009A35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222" w:type="dxa"/>
      <w:tblInd w:w="-5" w:type="dxa"/>
      <w:tblLook w:val="04A0" w:firstRow="1" w:lastRow="0" w:firstColumn="1" w:lastColumn="0" w:noHBand="0" w:noVBand="1"/>
    </w:tblPr>
    <w:tblGrid>
      <w:gridCol w:w="2136"/>
      <w:gridCol w:w="3793"/>
      <w:gridCol w:w="1865"/>
      <w:gridCol w:w="1428"/>
    </w:tblGrid>
    <w:tr w:rsidR="002121B7" w:rsidRPr="00FE0ADF" w14:paraId="5BDFCE89" w14:textId="77777777" w:rsidTr="005A1622">
      <w:trPr>
        <w:trHeight w:val="232"/>
      </w:trPr>
      <w:tc>
        <w:tcPr>
          <w:tcW w:w="1987" w:type="dxa"/>
          <w:vMerge w:val="restart"/>
        </w:tcPr>
        <w:p w14:paraId="28E2CAFB" w14:textId="77777777" w:rsidR="007A6D20" w:rsidRPr="00FE0ADF" w:rsidRDefault="007A6D20" w:rsidP="007A6D20">
          <w:pPr>
            <w:tabs>
              <w:tab w:val="center" w:pos="4419"/>
              <w:tab w:val="right" w:pos="8838"/>
            </w:tabs>
            <w:rPr>
              <w:rFonts w:ascii="Calibri" w:eastAsia="Calibri" w:hAnsi="Calibri" w:cs="Times New Roman"/>
              <w:noProof/>
              <w:lang w:eastAsia="es-CO"/>
            </w:rPr>
          </w:pPr>
        </w:p>
        <w:p w14:paraId="1F91B835" w14:textId="3F2F94AD" w:rsidR="007A6D20" w:rsidRPr="00FE0ADF" w:rsidRDefault="002121B7" w:rsidP="007A6D20">
          <w:pPr>
            <w:tabs>
              <w:tab w:val="center" w:pos="4419"/>
              <w:tab w:val="right" w:pos="8838"/>
            </w:tabs>
            <w:rPr>
              <w:rFonts w:ascii="Calibri" w:eastAsia="Calibri" w:hAnsi="Calibri" w:cs="Times New Roman"/>
              <w:noProof/>
              <w:lang w:eastAsia="es-CO"/>
            </w:rPr>
          </w:pPr>
          <w:r>
            <w:rPr>
              <w:rFonts w:ascii="Calibri" w:eastAsia="Calibri" w:hAnsi="Calibri" w:cs="Times New Roman"/>
              <w:noProof/>
              <w:lang w:eastAsia="es-CO"/>
            </w:rPr>
            <w:drawing>
              <wp:inline distT="0" distB="0" distL="0" distR="0" wp14:anchorId="1F67788E" wp14:editId="256871CE">
                <wp:extent cx="1219129" cy="56388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234803" cy="571130"/>
                        </a:xfrm>
                        <a:prstGeom prst="rect">
                          <a:avLst/>
                        </a:prstGeom>
                      </pic:spPr>
                    </pic:pic>
                  </a:graphicData>
                </a:graphic>
              </wp:inline>
            </w:drawing>
          </w:r>
        </w:p>
      </w:tc>
      <w:tc>
        <w:tcPr>
          <w:tcW w:w="4115" w:type="dxa"/>
          <w:vMerge w:val="restart"/>
        </w:tcPr>
        <w:p w14:paraId="3454857F" w14:textId="77777777" w:rsidR="007A6D20" w:rsidRPr="00FE0ADF" w:rsidRDefault="007A6D20" w:rsidP="007A6D20">
          <w:pPr>
            <w:tabs>
              <w:tab w:val="center" w:pos="4419"/>
              <w:tab w:val="right" w:pos="8838"/>
            </w:tabs>
            <w:rPr>
              <w:rFonts w:ascii="Calibri" w:eastAsia="Calibri" w:hAnsi="Calibri" w:cs="Times New Roman"/>
              <w:noProof/>
              <w:lang w:eastAsia="es-CO"/>
            </w:rPr>
          </w:pPr>
        </w:p>
        <w:p w14:paraId="2992347A" w14:textId="64E7FD2B" w:rsidR="007A6D20" w:rsidRPr="00FE0ADF" w:rsidRDefault="007A6D20" w:rsidP="007A6D20">
          <w:pPr>
            <w:tabs>
              <w:tab w:val="center" w:pos="4419"/>
              <w:tab w:val="right" w:pos="8838"/>
            </w:tabs>
            <w:jc w:val="center"/>
            <w:rPr>
              <w:rFonts w:ascii="Calibri" w:eastAsia="Calibri" w:hAnsi="Calibri" w:cs="Times New Roman"/>
              <w:b/>
              <w:noProof/>
              <w:sz w:val="24"/>
              <w:szCs w:val="24"/>
              <w:lang w:eastAsia="es-CO"/>
            </w:rPr>
          </w:pPr>
          <w:r w:rsidRPr="00FE0ADF">
            <w:rPr>
              <w:rFonts w:ascii="Calibri" w:eastAsia="Calibri" w:hAnsi="Calibri" w:cs="Times New Roman"/>
              <w:b/>
              <w:noProof/>
              <w:sz w:val="24"/>
              <w:szCs w:val="24"/>
              <w:lang w:eastAsia="es-CO"/>
            </w:rPr>
            <w:t>PROCESO</w:t>
          </w:r>
          <w:r w:rsidR="002121B7">
            <w:rPr>
              <w:rFonts w:ascii="Calibri" w:eastAsia="Calibri" w:hAnsi="Calibri" w:cs="Times New Roman"/>
              <w:b/>
              <w:noProof/>
              <w:sz w:val="24"/>
              <w:szCs w:val="24"/>
              <w:lang w:eastAsia="es-CO"/>
            </w:rPr>
            <w:t xml:space="preserve">: </w:t>
          </w:r>
          <w:r w:rsidRPr="002121B7">
            <w:rPr>
              <w:rFonts w:ascii="Calibri" w:eastAsia="Calibri" w:hAnsi="Calibri" w:cs="Times New Roman"/>
              <w:bCs/>
              <w:noProof/>
              <w:sz w:val="24"/>
              <w:szCs w:val="24"/>
              <w:lang w:eastAsia="es-CO"/>
            </w:rPr>
            <w:t>GESTI</w:t>
          </w:r>
          <w:r w:rsidR="002121B7">
            <w:rPr>
              <w:rFonts w:ascii="Calibri" w:eastAsia="Calibri" w:hAnsi="Calibri" w:cs="Times New Roman"/>
              <w:bCs/>
              <w:noProof/>
              <w:sz w:val="24"/>
              <w:szCs w:val="24"/>
              <w:lang w:eastAsia="es-CO"/>
            </w:rPr>
            <w:t>Ó</w:t>
          </w:r>
          <w:r w:rsidRPr="002121B7">
            <w:rPr>
              <w:rFonts w:ascii="Calibri" w:eastAsia="Calibri" w:hAnsi="Calibri" w:cs="Times New Roman"/>
              <w:bCs/>
              <w:noProof/>
              <w:sz w:val="24"/>
              <w:szCs w:val="24"/>
              <w:lang w:eastAsia="es-CO"/>
            </w:rPr>
            <w:t>N Y CONTROL DISCIPLINARIO</w:t>
          </w:r>
        </w:p>
      </w:tc>
      <w:tc>
        <w:tcPr>
          <w:tcW w:w="1910" w:type="dxa"/>
        </w:tcPr>
        <w:p w14:paraId="68F3EFE7" w14:textId="392814A9" w:rsidR="007A6D20" w:rsidRPr="00FE0ADF" w:rsidRDefault="007A6D20" w:rsidP="007A6D20">
          <w:pPr>
            <w:tabs>
              <w:tab w:val="left" w:pos="915"/>
            </w:tabs>
            <w:rPr>
              <w:rFonts w:ascii="Calibri" w:eastAsia="Calibri" w:hAnsi="Calibri" w:cs="Times New Roman"/>
              <w:noProof/>
              <w:sz w:val="18"/>
              <w:szCs w:val="18"/>
              <w:lang w:eastAsia="es-CO"/>
            </w:rPr>
          </w:pPr>
          <w:r w:rsidRPr="00FE0ADF">
            <w:rPr>
              <w:rFonts w:ascii="Calibri" w:eastAsia="Calibri" w:hAnsi="Calibri" w:cs="Times New Roman"/>
              <w:b/>
              <w:noProof/>
              <w:sz w:val="18"/>
              <w:szCs w:val="18"/>
              <w:lang w:eastAsia="es-CO"/>
            </w:rPr>
            <w:t>Codigo</w:t>
          </w:r>
          <w:r w:rsidRPr="00FE0ADF">
            <w:rPr>
              <w:rFonts w:ascii="Calibri" w:eastAsia="Calibri" w:hAnsi="Calibri" w:cs="Times New Roman"/>
              <w:noProof/>
              <w:sz w:val="18"/>
              <w:szCs w:val="18"/>
              <w:lang w:eastAsia="es-CO"/>
            </w:rPr>
            <w:t>:</w:t>
          </w:r>
          <w:r w:rsidRPr="00FE0ADF">
            <w:rPr>
              <w:rFonts w:ascii="Calibri" w:eastAsia="Calibri" w:hAnsi="Calibri" w:cs="Times New Roman"/>
              <w:noProof/>
              <w:sz w:val="18"/>
              <w:szCs w:val="18"/>
              <w:lang w:eastAsia="es-CO"/>
            </w:rPr>
            <w:tab/>
            <w:t xml:space="preserve">            FOR-02-PRO-GCD-0</w:t>
          </w:r>
          <w:r w:rsidR="002121B7">
            <w:rPr>
              <w:rFonts w:ascii="Calibri" w:eastAsia="Calibri" w:hAnsi="Calibri" w:cs="Times New Roman"/>
              <w:noProof/>
              <w:sz w:val="18"/>
              <w:szCs w:val="18"/>
              <w:lang w:eastAsia="es-CO"/>
            </w:rPr>
            <w:t>4</w:t>
          </w:r>
        </w:p>
      </w:tc>
      <w:tc>
        <w:tcPr>
          <w:tcW w:w="1210" w:type="dxa"/>
          <w:vMerge w:val="restart"/>
          <w:vAlign w:val="center"/>
        </w:tcPr>
        <w:p w14:paraId="71476AF9" w14:textId="29A903AB" w:rsidR="007A6D20" w:rsidRPr="00FE0ADF" w:rsidRDefault="002121B7" w:rsidP="005A1622">
          <w:pPr>
            <w:tabs>
              <w:tab w:val="center" w:pos="4419"/>
              <w:tab w:val="right" w:pos="8838"/>
            </w:tabs>
            <w:jc w:val="center"/>
            <w:rPr>
              <w:rFonts w:ascii="Calibri" w:eastAsia="Calibri" w:hAnsi="Calibri" w:cs="Times New Roman"/>
              <w:noProof/>
              <w:lang w:eastAsia="es-CO"/>
            </w:rPr>
          </w:pPr>
          <w:r>
            <w:rPr>
              <w:rFonts w:ascii="Calibri" w:eastAsia="Calibri" w:hAnsi="Calibri" w:cs="Times New Roman"/>
              <w:noProof/>
              <w:lang w:eastAsia="es-CO"/>
            </w:rPr>
            <w:drawing>
              <wp:inline distT="0" distB="0" distL="0" distR="0" wp14:anchorId="53FE7456" wp14:editId="001D971D">
                <wp:extent cx="769620" cy="90808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a:extLst>
                            <a:ext uri="{28A0092B-C50C-407E-A947-70E740481C1C}">
                              <a14:useLocalDpi xmlns:a14="http://schemas.microsoft.com/office/drawing/2010/main" val="0"/>
                            </a:ext>
                          </a:extLst>
                        </a:blip>
                        <a:stretch>
                          <a:fillRect/>
                        </a:stretch>
                      </pic:blipFill>
                      <pic:spPr>
                        <a:xfrm>
                          <a:off x="0" y="0"/>
                          <a:ext cx="779255" cy="919456"/>
                        </a:xfrm>
                        <a:prstGeom prst="rect">
                          <a:avLst/>
                        </a:prstGeom>
                      </pic:spPr>
                    </pic:pic>
                  </a:graphicData>
                </a:graphic>
              </wp:inline>
            </w:drawing>
          </w:r>
        </w:p>
      </w:tc>
    </w:tr>
    <w:tr w:rsidR="002121B7" w:rsidRPr="00FE0ADF" w14:paraId="542E977A" w14:textId="77777777" w:rsidTr="005A1622">
      <w:trPr>
        <w:trHeight w:val="242"/>
      </w:trPr>
      <w:tc>
        <w:tcPr>
          <w:tcW w:w="1987" w:type="dxa"/>
          <w:vMerge/>
        </w:tcPr>
        <w:p w14:paraId="3403562E" w14:textId="77777777" w:rsidR="007A6D20" w:rsidRPr="00FE0ADF" w:rsidRDefault="007A6D20" w:rsidP="007A6D20">
          <w:pPr>
            <w:tabs>
              <w:tab w:val="center" w:pos="4419"/>
              <w:tab w:val="right" w:pos="8838"/>
            </w:tabs>
            <w:rPr>
              <w:rFonts w:ascii="Calibri" w:eastAsia="Calibri" w:hAnsi="Calibri" w:cs="Times New Roman"/>
              <w:noProof/>
              <w:lang w:eastAsia="es-CO"/>
            </w:rPr>
          </w:pPr>
        </w:p>
      </w:tc>
      <w:tc>
        <w:tcPr>
          <w:tcW w:w="4115" w:type="dxa"/>
          <w:vMerge/>
        </w:tcPr>
        <w:p w14:paraId="7F0DF893" w14:textId="77777777" w:rsidR="007A6D20" w:rsidRPr="00FE0ADF" w:rsidRDefault="007A6D20" w:rsidP="007A6D20">
          <w:pPr>
            <w:tabs>
              <w:tab w:val="center" w:pos="4419"/>
              <w:tab w:val="right" w:pos="8838"/>
            </w:tabs>
            <w:rPr>
              <w:rFonts w:ascii="Calibri" w:eastAsia="Calibri" w:hAnsi="Calibri" w:cs="Times New Roman"/>
              <w:noProof/>
              <w:lang w:eastAsia="es-CO"/>
            </w:rPr>
          </w:pPr>
        </w:p>
      </w:tc>
      <w:tc>
        <w:tcPr>
          <w:tcW w:w="1910" w:type="dxa"/>
        </w:tcPr>
        <w:p w14:paraId="560625BF" w14:textId="28553100" w:rsidR="007A6D20" w:rsidRPr="00FE0ADF" w:rsidRDefault="007A6D20" w:rsidP="007A6D20">
          <w:pPr>
            <w:tabs>
              <w:tab w:val="center" w:pos="4419"/>
              <w:tab w:val="right" w:pos="8838"/>
            </w:tabs>
            <w:rPr>
              <w:rFonts w:ascii="Calibri" w:eastAsia="Calibri" w:hAnsi="Calibri" w:cs="Times New Roman"/>
              <w:noProof/>
              <w:sz w:val="18"/>
              <w:szCs w:val="18"/>
              <w:lang w:eastAsia="es-CO"/>
            </w:rPr>
          </w:pPr>
          <w:r w:rsidRPr="00FE0ADF">
            <w:rPr>
              <w:rFonts w:ascii="Calibri" w:eastAsia="Calibri" w:hAnsi="Calibri" w:cs="Times New Roman"/>
              <w:b/>
              <w:noProof/>
              <w:sz w:val="18"/>
              <w:szCs w:val="18"/>
              <w:lang w:eastAsia="es-CO"/>
            </w:rPr>
            <w:t>Versión</w:t>
          </w:r>
          <w:r w:rsidRPr="00FE0ADF">
            <w:rPr>
              <w:rFonts w:ascii="Calibri" w:eastAsia="Calibri" w:hAnsi="Calibri" w:cs="Times New Roman"/>
              <w:noProof/>
              <w:sz w:val="18"/>
              <w:szCs w:val="18"/>
              <w:lang w:eastAsia="es-CO"/>
            </w:rPr>
            <w:t>:0</w:t>
          </w:r>
          <w:r w:rsidR="002121B7">
            <w:rPr>
              <w:rFonts w:ascii="Calibri" w:eastAsia="Calibri" w:hAnsi="Calibri" w:cs="Times New Roman"/>
              <w:noProof/>
              <w:sz w:val="18"/>
              <w:szCs w:val="18"/>
              <w:lang w:eastAsia="es-CO"/>
            </w:rPr>
            <w:t>4</w:t>
          </w:r>
        </w:p>
      </w:tc>
      <w:tc>
        <w:tcPr>
          <w:tcW w:w="1210" w:type="dxa"/>
          <w:vMerge/>
        </w:tcPr>
        <w:p w14:paraId="44E30473" w14:textId="77777777" w:rsidR="007A6D20" w:rsidRPr="00FE0ADF" w:rsidRDefault="007A6D20" w:rsidP="007A6D20">
          <w:pPr>
            <w:tabs>
              <w:tab w:val="center" w:pos="4419"/>
              <w:tab w:val="right" w:pos="8838"/>
            </w:tabs>
            <w:rPr>
              <w:rFonts w:ascii="Calibri" w:eastAsia="Calibri" w:hAnsi="Calibri" w:cs="Times New Roman"/>
              <w:noProof/>
              <w:lang w:eastAsia="es-CO"/>
            </w:rPr>
          </w:pPr>
        </w:p>
      </w:tc>
    </w:tr>
    <w:tr w:rsidR="002121B7" w:rsidRPr="00FE0ADF" w14:paraId="72CBBDF8" w14:textId="77777777" w:rsidTr="005A1622">
      <w:trPr>
        <w:trHeight w:val="252"/>
      </w:trPr>
      <w:tc>
        <w:tcPr>
          <w:tcW w:w="1987" w:type="dxa"/>
          <w:vMerge/>
        </w:tcPr>
        <w:p w14:paraId="1A760C26" w14:textId="77777777" w:rsidR="007A6D20" w:rsidRPr="00FE0ADF" w:rsidRDefault="007A6D20" w:rsidP="007A6D20">
          <w:pPr>
            <w:tabs>
              <w:tab w:val="center" w:pos="4419"/>
              <w:tab w:val="right" w:pos="8838"/>
            </w:tabs>
            <w:rPr>
              <w:rFonts w:ascii="Calibri" w:eastAsia="Calibri" w:hAnsi="Calibri" w:cs="Times New Roman"/>
              <w:noProof/>
              <w:lang w:eastAsia="es-CO"/>
            </w:rPr>
          </w:pPr>
        </w:p>
      </w:tc>
      <w:tc>
        <w:tcPr>
          <w:tcW w:w="4115" w:type="dxa"/>
          <w:vMerge/>
        </w:tcPr>
        <w:p w14:paraId="3DBCC5B4" w14:textId="77777777" w:rsidR="007A6D20" w:rsidRPr="00FE0ADF" w:rsidRDefault="007A6D20" w:rsidP="007A6D20">
          <w:pPr>
            <w:tabs>
              <w:tab w:val="center" w:pos="4419"/>
              <w:tab w:val="right" w:pos="8838"/>
            </w:tabs>
            <w:rPr>
              <w:rFonts w:ascii="Calibri" w:eastAsia="Calibri" w:hAnsi="Calibri" w:cs="Times New Roman"/>
              <w:noProof/>
              <w:lang w:eastAsia="es-CO"/>
            </w:rPr>
          </w:pPr>
        </w:p>
      </w:tc>
      <w:tc>
        <w:tcPr>
          <w:tcW w:w="1910" w:type="dxa"/>
        </w:tcPr>
        <w:p w14:paraId="0DF95134" w14:textId="3D733086" w:rsidR="007A6D20" w:rsidRPr="00FE0ADF" w:rsidRDefault="007A6D20" w:rsidP="007A6D20">
          <w:pPr>
            <w:tabs>
              <w:tab w:val="center" w:pos="4419"/>
              <w:tab w:val="right" w:pos="8838"/>
            </w:tabs>
            <w:rPr>
              <w:rFonts w:ascii="Calibri" w:eastAsia="Calibri" w:hAnsi="Calibri" w:cs="Times New Roman"/>
              <w:noProof/>
              <w:sz w:val="18"/>
              <w:szCs w:val="18"/>
              <w:lang w:eastAsia="es-CO"/>
            </w:rPr>
          </w:pPr>
          <w:r w:rsidRPr="00FE0ADF">
            <w:rPr>
              <w:rFonts w:ascii="Calibri" w:eastAsia="Calibri" w:hAnsi="Calibri" w:cs="Times New Roman"/>
              <w:b/>
              <w:noProof/>
              <w:sz w:val="18"/>
              <w:szCs w:val="18"/>
              <w:lang w:eastAsia="es-CO"/>
            </w:rPr>
            <w:t>Fecha</w:t>
          </w:r>
          <w:r w:rsidRPr="00FE0ADF">
            <w:rPr>
              <w:rFonts w:ascii="Calibri" w:eastAsia="Calibri" w:hAnsi="Calibri" w:cs="Times New Roman"/>
              <w:noProof/>
              <w:sz w:val="18"/>
              <w:szCs w:val="18"/>
              <w:lang w:eastAsia="es-CO"/>
            </w:rPr>
            <w:t>:</w:t>
          </w:r>
          <w:r w:rsidR="002121B7">
            <w:rPr>
              <w:rFonts w:ascii="Calibri" w:eastAsia="Calibri" w:hAnsi="Calibri" w:cs="Times New Roman"/>
              <w:noProof/>
              <w:sz w:val="18"/>
              <w:szCs w:val="18"/>
              <w:lang w:eastAsia="es-CO"/>
            </w:rPr>
            <w:t>28/11/2024</w:t>
          </w:r>
        </w:p>
      </w:tc>
      <w:tc>
        <w:tcPr>
          <w:tcW w:w="1210" w:type="dxa"/>
          <w:vMerge/>
        </w:tcPr>
        <w:p w14:paraId="30ACDDF5" w14:textId="77777777" w:rsidR="007A6D20" w:rsidRPr="00FE0ADF" w:rsidRDefault="007A6D20" w:rsidP="007A6D20">
          <w:pPr>
            <w:tabs>
              <w:tab w:val="center" w:pos="4419"/>
              <w:tab w:val="right" w:pos="8838"/>
            </w:tabs>
            <w:jc w:val="right"/>
            <w:rPr>
              <w:rFonts w:ascii="Calibri" w:eastAsia="Calibri" w:hAnsi="Calibri" w:cs="Times New Roman"/>
              <w:noProof/>
              <w:lang w:eastAsia="es-CO"/>
            </w:rPr>
          </w:pPr>
        </w:p>
      </w:tc>
    </w:tr>
    <w:tr w:rsidR="002121B7" w:rsidRPr="00FE0ADF" w14:paraId="12E468ED" w14:textId="77777777" w:rsidTr="005A1622">
      <w:trPr>
        <w:trHeight w:val="573"/>
      </w:trPr>
      <w:tc>
        <w:tcPr>
          <w:tcW w:w="1987" w:type="dxa"/>
          <w:vMerge/>
        </w:tcPr>
        <w:p w14:paraId="0D43B541" w14:textId="77777777" w:rsidR="007A6D20" w:rsidRPr="00FE0ADF" w:rsidRDefault="007A6D20" w:rsidP="007A6D20">
          <w:pPr>
            <w:tabs>
              <w:tab w:val="center" w:pos="4419"/>
              <w:tab w:val="right" w:pos="8838"/>
            </w:tabs>
            <w:rPr>
              <w:rFonts w:ascii="Calibri" w:eastAsia="Calibri" w:hAnsi="Calibri" w:cs="Times New Roman"/>
              <w:noProof/>
              <w:lang w:eastAsia="es-CO"/>
            </w:rPr>
          </w:pPr>
        </w:p>
      </w:tc>
      <w:tc>
        <w:tcPr>
          <w:tcW w:w="4115" w:type="dxa"/>
        </w:tcPr>
        <w:p w14:paraId="798D304A" w14:textId="01C6722A" w:rsidR="007A6D20" w:rsidRPr="00FE0ADF" w:rsidRDefault="002121B7" w:rsidP="007A6D20">
          <w:pPr>
            <w:tabs>
              <w:tab w:val="center" w:pos="4419"/>
              <w:tab w:val="right" w:pos="8838"/>
            </w:tabs>
            <w:jc w:val="center"/>
            <w:rPr>
              <w:rFonts w:ascii="Calibri" w:eastAsia="Calibri" w:hAnsi="Calibri" w:cs="Calibri"/>
              <w:b/>
              <w:noProof/>
              <w:sz w:val="24"/>
              <w:szCs w:val="24"/>
              <w:lang w:eastAsia="es-CO"/>
            </w:rPr>
          </w:pPr>
          <w:r>
            <w:rPr>
              <w:rFonts w:ascii="Calibri" w:eastAsia="Calibri" w:hAnsi="Calibri" w:cs="Calibri"/>
              <w:b/>
              <w:noProof/>
              <w:sz w:val="24"/>
              <w:szCs w:val="24"/>
              <w:lang w:eastAsia="es-CO"/>
            </w:rPr>
            <w:t xml:space="preserve">FORMATO: </w:t>
          </w:r>
          <w:r w:rsidR="007A6D20" w:rsidRPr="002121B7">
            <w:rPr>
              <w:rFonts w:ascii="Calibri" w:eastAsia="Calibri" w:hAnsi="Calibri" w:cs="Calibri"/>
              <w:bCs/>
              <w:noProof/>
              <w:sz w:val="24"/>
              <w:szCs w:val="24"/>
              <w:lang w:eastAsia="es-CO"/>
            </w:rPr>
            <w:t>AUTO DE TERMINACI</w:t>
          </w:r>
          <w:r>
            <w:rPr>
              <w:rFonts w:ascii="Calibri" w:eastAsia="Calibri" w:hAnsi="Calibri" w:cs="Calibri"/>
              <w:bCs/>
              <w:noProof/>
              <w:sz w:val="24"/>
              <w:szCs w:val="24"/>
              <w:lang w:eastAsia="es-CO"/>
            </w:rPr>
            <w:t>Ó</w:t>
          </w:r>
          <w:r w:rsidR="007A6D20" w:rsidRPr="002121B7">
            <w:rPr>
              <w:rFonts w:ascii="Calibri" w:eastAsia="Calibri" w:hAnsi="Calibri" w:cs="Calibri"/>
              <w:bCs/>
              <w:noProof/>
              <w:sz w:val="24"/>
              <w:szCs w:val="24"/>
              <w:lang w:eastAsia="es-CO"/>
            </w:rPr>
            <w:t>N DEL PROCESO DISCIPLINARIO</w:t>
          </w:r>
          <w:r w:rsidR="007A6D20">
            <w:rPr>
              <w:rFonts w:ascii="Calibri" w:eastAsia="Calibri" w:hAnsi="Calibri" w:cs="Calibri"/>
              <w:b/>
              <w:noProof/>
              <w:sz w:val="24"/>
              <w:szCs w:val="24"/>
              <w:lang w:eastAsia="es-CO"/>
            </w:rPr>
            <w:t xml:space="preserve"> </w:t>
          </w:r>
        </w:p>
      </w:tc>
      <w:tc>
        <w:tcPr>
          <w:tcW w:w="1910" w:type="dxa"/>
        </w:tcPr>
        <w:p w14:paraId="38827122" w14:textId="718FF18F" w:rsidR="007A6D20" w:rsidRPr="00FE0ADF" w:rsidRDefault="007A6D20" w:rsidP="007A6D20">
          <w:pPr>
            <w:tabs>
              <w:tab w:val="center" w:pos="4419"/>
              <w:tab w:val="right" w:pos="8838"/>
            </w:tabs>
            <w:rPr>
              <w:rFonts w:ascii="Calibri" w:eastAsia="Calibri" w:hAnsi="Calibri" w:cs="Times New Roman"/>
              <w:noProof/>
              <w:sz w:val="18"/>
              <w:szCs w:val="18"/>
              <w:lang w:eastAsia="es-CO"/>
            </w:rPr>
          </w:pPr>
          <w:r w:rsidRPr="00FE0ADF">
            <w:rPr>
              <w:rFonts w:ascii="Calibri" w:eastAsia="Calibri" w:hAnsi="Calibri" w:cs="Times New Roman"/>
              <w:b/>
              <w:noProof/>
              <w:sz w:val="18"/>
              <w:szCs w:val="18"/>
              <w:lang w:eastAsia="es-CO"/>
            </w:rPr>
            <w:t>Pagina</w:t>
          </w:r>
          <w:r w:rsidRPr="00FE0ADF">
            <w:rPr>
              <w:rFonts w:ascii="Calibri" w:eastAsia="Calibri" w:hAnsi="Calibri" w:cs="Times New Roman"/>
              <w:noProof/>
              <w:sz w:val="18"/>
              <w:szCs w:val="18"/>
              <w:lang w:eastAsia="es-CO"/>
            </w:rPr>
            <w:t>:</w:t>
          </w:r>
          <w:r w:rsidRPr="00FE0ADF">
            <w:rPr>
              <w:rFonts w:ascii="Calibri" w:eastAsia="Calibri" w:hAnsi="Calibri" w:cs="Times New Roman"/>
              <w:noProof/>
              <w:sz w:val="18"/>
              <w:szCs w:val="18"/>
              <w:lang w:eastAsia="es-CO"/>
            </w:rPr>
            <w:fldChar w:fldCharType="begin"/>
          </w:r>
          <w:r w:rsidRPr="00FE0ADF">
            <w:rPr>
              <w:rFonts w:ascii="Calibri" w:eastAsia="Calibri" w:hAnsi="Calibri" w:cs="Times New Roman"/>
              <w:noProof/>
              <w:sz w:val="18"/>
              <w:szCs w:val="18"/>
              <w:lang w:eastAsia="es-CO"/>
            </w:rPr>
            <w:instrText xml:space="preserve"> PAGE  \* Arabic  \* MERGEFORMAT </w:instrText>
          </w:r>
          <w:r w:rsidRPr="00FE0ADF">
            <w:rPr>
              <w:rFonts w:ascii="Calibri" w:eastAsia="Calibri" w:hAnsi="Calibri" w:cs="Times New Roman"/>
              <w:noProof/>
              <w:sz w:val="18"/>
              <w:szCs w:val="18"/>
              <w:lang w:eastAsia="es-CO"/>
            </w:rPr>
            <w:fldChar w:fldCharType="separate"/>
          </w:r>
          <w:r w:rsidR="00D550A8">
            <w:rPr>
              <w:rFonts w:ascii="Calibri" w:eastAsia="Calibri" w:hAnsi="Calibri" w:cs="Times New Roman"/>
              <w:noProof/>
              <w:sz w:val="18"/>
              <w:szCs w:val="18"/>
              <w:lang w:eastAsia="es-CO"/>
            </w:rPr>
            <w:t>1</w:t>
          </w:r>
          <w:r w:rsidRPr="00FE0ADF">
            <w:rPr>
              <w:rFonts w:ascii="Calibri" w:eastAsia="Calibri" w:hAnsi="Calibri" w:cs="Times New Roman"/>
              <w:noProof/>
              <w:sz w:val="18"/>
              <w:szCs w:val="18"/>
              <w:lang w:eastAsia="es-CO"/>
            </w:rPr>
            <w:fldChar w:fldCharType="end"/>
          </w:r>
          <w:r w:rsidRPr="00FE0ADF">
            <w:rPr>
              <w:rFonts w:ascii="Calibri" w:eastAsia="Calibri" w:hAnsi="Calibri" w:cs="Times New Roman"/>
              <w:noProof/>
              <w:sz w:val="18"/>
              <w:szCs w:val="18"/>
              <w:lang w:eastAsia="es-CO"/>
            </w:rPr>
            <w:t>DE</w:t>
          </w:r>
          <w:r w:rsidRPr="00FE0ADF">
            <w:rPr>
              <w:rFonts w:ascii="Calibri" w:eastAsia="Calibri" w:hAnsi="Calibri" w:cs="Times New Roman"/>
              <w:noProof/>
              <w:sz w:val="18"/>
              <w:szCs w:val="18"/>
              <w:lang w:eastAsia="es-CO"/>
            </w:rPr>
            <w:fldChar w:fldCharType="begin"/>
          </w:r>
          <w:r w:rsidRPr="00FE0ADF">
            <w:rPr>
              <w:rFonts w:ascii="Calibri" w:eastAsia="Calibri" w:hAnsi="Calibri" w:cs="Times New Roman"/>
              <w:noProof/>
              <w:sz w:val="18"/>
              <w:szCs w:val="18"/>
              <w:lang w:eastAsia="es-CO"/>
            </w:rPr>
            <w:instrText xml:space="preserve"> SECTIONPAGES  \* Arabic  \* MERGEFORMAT </w:instrText>
          </w:r>
          <w:r w:rsidRPr="00FE0ADF">
            <w:rPr>
              <w:rFonts w:ascii="Calibri" w:eastAsia="Calibri" w:hAnsi="Calibri" w:cs="Times New Roman"/>
              <w:noProof/>
              <w:sz w:val="18"/>
              <w:szCs w:val="18"/>
              <w:lang w:eastAsia="es-CO"/>
            </w:rPr>
            <w:fldChar w:fldCharType="separate"/>
          </w:r>
          <w:r w:rsidR="00D550A8">
            <w:rPr>
              <w:rFonts w:ascii="Calibri" w:eastAsia="Calibri" w:hAnsi="Calibri" w:cs="Times New Roman"/>
              <w:noProof/>
              <w:sz w:val="18"/>
              <w:szCs w:val="18"/>
              <w:lang w:eastAsia="es-CO"/>
            </w:rPr>
            <w:t>3</w:t>
          </w:r>
          <w:r w:rsidRPr="00FE0ADF">
            <w:rPr>
              <w:rFonts w:ascii="Calibri" w:eastAsia="Calibri" w:hAnsi="Calibri" w:cs="Times New Roman"/>
              <w:noProof/>
              <w:sz w:val="18"/>
              <w:szCs w:val="18"/>
              <w:lang w:eastAsia="es-CO"/>
            </w:rPr>
            <w:fldChar w:fldCharType="end"/>
          </w:r>
          <w:r w:rsidRPr="00FE0ADF">
            <w:rPr>
              <w:rFonts w:ascii="Calibri" w:eastAsia="Calibri" w:hAnsi="Calibri" w:cs="Times New Roman"/>
              <w:noProof/>
              <w:sz w:val="18"/>
              <w:szCs w:val="18"/>
              <w:lang w:eastAsia="es-CO"/>
            </w:rPr>
            <w:t xml:space="preserve"> </w:t>
          </w:r>
        </w:p>
      </w:tc>
      <w:tc>
        <w:tcPr>
          <w:tcW w:w="1210" w:type="dxa"/>
          <w:vMerge/>
        </w:tcPr>
        <w:p w14:paraId="7F3AEEB4" w14:textId="77777777" w:rsidR="007A6D20" w:rsidRPr="00FE0ADF" w:rsidRDefault="007A6D20" w:rsidP="007A6D20">
          <w:pPr>
            <w:tabs>
              <w:tab w:val="center" w:pos="4419"/>
              <w:tab w:val="right" w:pos="8838"/>
            </w:tabs>
            <w:rPr>
              <w:rFonts w:ascii="Calibri" w:eastAsia="Calibri" w:hAnsi="Calibri" w:cs="Times New Roman"/>
              <w:noProof/>
              <w:lang w:eastAsia="es-CO"/>
            </w:rPr>
          </w:pPr>
        </w:p>
      </w:tc>
    </w:tr>
  </w:tbl>
  <w:p w14:paraId="5F9A178D" w14:textId="7678BED4" w:rsidR="007A6D20" w:rsidRDefault="007A6D2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D1B53"/>
    <w:multiLevelType w:val="hybridMultilevel"/>
    <w:tmpl w:val="5D9C9F74"/>
    <w:lvl w:ilvl="0" w:tplc="BFEAF79C">
      <w:start w:val="1"/>
      <w:numFmt w:val="decimal"/>
      <w:lvlText w:val="%1."/>
      <w:lvlJc w:val="left"/>
      <w:pPr>
        <w:ind w:left="1070" w:hanging="360"/>
      </w:pPr>
      <w:rPr>
        <w:b/>
      </w:rPr>
    </w:lvl>
    <w:lvl w:ilvl="1" w:tplc="080A0019" w:tentative="1">
      <w:start w:val="1"/>
      <w:numFmt w:val="lowerLetter"/>
      <w:lvlText w:val="%2."/>
      <w:lvlJc w:val="left"/>
      <w:pPr>
        <w:ind w:left="1562" w:hanging="360"/>
      </w:pPr>
    </w:lvl>
    <w:lvl w:ilvl="2" w:tplc="080A001B" w:tentative="1">
      <w:start w:val="1"/>
      <w:numFmt w:val="lowerRoman"/>
      <w:lvlText w:val="%3."/>
      <w:lvlJc w:val="right"/>
      <w:pPr>
        <w:ind w:left="2282" w:hanging="180"/>
      </w:pPr>
    </w:lvl>
    <w:lvl w:ilvl="3" w:tplc="080A000F" w:tentative="1">
      <w:start w:val="1"/>
      <w:numFmt w:val="decimal"/>
      <w:lvlText w:val="%4."/>
      <w:lvlJc w:val="left"/>
      <w:pPr>
        <w:ind w:left="3002" w:hanging="360"/>
      </w:pPr>
    </w:lvl>
    <w:lvl w:ilvl="4" w:tplc="080A0019" w:tentative="1">
      <w:start w:val="1"/>
      <w:numFmt w:val="lowerLetter"/>
      <w:lvlText w:val="%5."/>
      <w:lvlJc w:val="left"/>
      <w:pPr>
        <w:ind w:left="3722" w:hanging="360"/>
      </w:pPr>
    </w:lvl>
    <w:lvl w:ilvl="5" w:tplc="080A001B" w:tentative="1">
      <w:start w:val="1"/>
      <w:numFmt w:val="lowerRoman"/>
      <w:lvlText w:val="%6."/>
      <w:lvlJc w:val="right"/>
      <w:pPr>
        <w:ind w:left="4442" w:hanging="180"/>
      </w:pPr>
    </w:lvl>
    <w:lvl w:ilvl="6" w:tplc="080A000F" w:tentative="1">
      <w:start w:val="1"/>
      <w:numFmt w:val="decimal"/>
      <w:lvlText w:val="%7."/>
      <w:lvlJc w:val="left"/>
      <w:pPr>
        <w:ind w:left="5162" w:hanging="360"/>
      </w:pPr>
    </w:lvl>
    <w:lvl w:ilvl="7" w:tplc="080A0019" w:tentative="1">
      <w:start w:val="1"/>
      <w:numFmt w:val="lowerLetter"/>
      <w:lvlText w:val="%8."/>
      <w:lvlJc w:val="left"/>
      <w:pPr>
        <w:ind w:left="5882" w:hanging="360"/>
      </w:pPr>
    </w:lvl>
    <w:lvl w:ilvl="8" w:tplc="080A001B" w:tentative="1">
      <w:start w:val="1"/>
      <w:numFmt w:val="lowerRoman"/>
      <w:lvlText w:val="%9."/>
      <w:lvlJc w:val="right"/>
      <w:pPr>
        <w:ind w:left="6602" w:hanging="180"/>
      </w:pPr>
    </w:lvl>
  </w:abstractNum>
  <w:abstractNum w:abstractNumId="1" w15:restartNumberingAfterBreak="0">
    <w:nsid w:val="2EF64F56"/>
    <w:multiLevelType w:val="hybridMultilevel"/>
    <w:tmpl w:val="DF820A9E"/>
    <w:lvl w:ilvl="0" w:tplc="AC909C08">
      <w:start w:val="1"/>
      <w:numFmt w:val="decimal"/>
      <w:lvlText w:val="%1."/>
      <w:lvlJc w:val="left"/>
      <w:pPr>
        <w:ind w:left="644" w:hanging="360"/>
      </w:pPr>
      <w:rPr>
        <w:b w:val="0"/>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57C4443F"/>
    <w:multiLevelType w:val="hybridMultilevel"/>
    <w:tmpl w:val="D188D5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8376311"/>
    <w:multiLevelType w:val="hybridMultilevel"/>
    <w:tmpl w:val="83C46A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53F"/>
    <w:rsid w:val="00062D99"/>
    <w:rsid w:val="000D33FA"/>
    <w:rsid w:val="002121B7"/>
    <w:rsid w:val="002E798C"/>
    <w:rsid w:val="003C16DE"/>
    <w:rsid w:val="00413C9F"/>
    <w:rsid w:val="005A1622"/>
    <w:rsid w:val="005C2086"/>
    <w:rsid w:val="00632BAF"/>
    <w:rsid w:val="00666232"/>
    <w:rsid w:val="0075453F"/>
    <w:rsid w:val="007A6D20"/>
    <w:rsid w:val="008B240C"/>
    <w:rsid w:val="0097101B"/>
    <w:rsid w:val="009A35E1"/>
    <w:rsid w:val="00B53BB7"/>
    <w:rsid w:val="00B6135B"/>
    <w:rsid w:val="00BF2470"/>
    <w:rsid w:val="00D550A8"/>
    <w:rsid w:val="00D556D5"/>
    <w:rsid w:val="00E93D02"/>
    <w:rsid w:val="00F12BE4"/>
    <w:rsid w:val="00F32B0A"/>
    <w:rsid w:val="00F376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43613"/>
  <w15:chartTrackingRefBased/>
  <w15:docId w15:val="{BC7E37B1-988D-479A-97B2-0823F7CE9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53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45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453F"/>
  </w:style>
  <w:style w:type="paragraph" w:styleId="Piedepgina">
    <w:name w:val="footer"/>
    <w:basedOn w:val="Normal"/>
    <w:link w:val="PiedepginaCar"/>
    <w:uiPriority w:val="99"/>
    <w:unhideWhenUsed/>
    <w:rsid w:val="007545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453F"/>
  </w:style>
  <w:style w:type="table" w:styleId="Tablaconcuadrcula">
    <w:name w:val="Table Grid"/>
    <w:basedOn w:val="Tablanormal"/>
    <w:uiPriority w:val="39"/>
    <w:rsid w:val="0075453F"/>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5453F"/>
    <w:pPr>
      <w:ind w:left="720"/>
      <w:contextualSpacing/>
    </w:pPr>
  </w:style>
  <w:style w:type="paragraph" w:styleId="NormalWeb">
    <w:name w:val="Normal (Web)"/>
    <w:basedOn w:val="Normal"/>
    <w:uiPriority w:val="99"/>
    <w:semiHidden/>
    <w:unhideWhenUsed/>
    <w:rsid w:val="0075453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2E79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737</Words>
  <Characters>4056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alcaldia de ibague</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 cifuentes barreto</dc:creator>
  <cp:keywords/>
  <dc:description/>
  <cp:lastModifiedBy>Sandy Poveda Vargas</cp:lastModifiedBy>
  <cp:revision>2</cp:revision>
  <dcterms:created xsi:type="dcterms:W3CDTF">2024-12-11T20:40:00Z</dcterms:created>
  <dcterms:modified xsi:type="dcterms:W3CDTF">2024-12-11T20:40:00Z</dcterms:modified>
</cp:coreProperties>
</file>